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2597" w14:textId="77777777" w:rsidR="009205D0" w:rsidRDefault="009205D0" w:rsidP="00B601BB">
      <w:pPr>
        <w:pStyle w:val="Heading1"/>
        <w:spacing w:before="0" w:line="240" w:lineRule="auto"/>
        <w:jc w:val="center"/>
        <w:rPr>
          <w:lang w:val="es-ES"/>
        </w:rPr>
      </w:pPr>
    </w:p>
    <w:p w14:paraId="13878C79" w14:textId="6A262C83" w:rsidR="007D7BFE" w:rsidRPr="006914C7" w:rsidRDefault="00A321B5" w:rsidP="001357A3">
      <w:pPr>
        <w:pStyle w:val="Heading1"/>
        <w:spacing w:before="0" w:line="240" w:lineRule="auto"/>
        <w:jc w:val="center"/>
        <w:rPr>
          <w:color w:val="323E4F" w:themeColor="text2" w:themeShade="BF"/>
          <w:lang w:val="es-ES"/>
        </w:rPr>
      </w:pPr>
      <w:r>
        <w:rPr>
          <w:color w:val="323E4F" w:themeColor="text2" w:themeShade="BF"/>
          <w:lang w:val="es-ES"/>
        </w:rPr>
        <w:t xml:space="preserve">PROGRAMA </w:t>
      </w:r>
      <w:r w:rsidR="00332EA6" w:rsidRPr="001357A3">
        <w:rPr>
          <w:color w:val="323E4F" w:themeColor="text2" w:themeShade="BF"/>
          <w:lang w:val="es-ES"/>
        </w:rPr>
        <w:t>CDBG-DR/MIT</w:t>
      </w:r>
    </w:p>
    <w:p w14:paraId="2DB5A9DE" w14:textId="3E68D9A7" w:rsidR="0060367B" w:rsidRPr="006914C7" w:rsidRDefault="007D7BFE" w:rsidP="00004E82">
      <w:pPr>
        <w:pStyle w:val="Heading1"/>
        <w:spacing w:before="0" w:line="240" w:lineRule="auto"/>
        <w:jc w:val="center"/>
        <w:rPr>
          <w:color w:val="323E4F" w:themeColor="text2" w:themeShade="BF"/>
          <w:lang w:val="es-ES"/>
        </w:rPr>
      </w:pPr>
      <w:r w:rsidRPr="006914C7">
        <w:rPr>
          <w:color w:val="323E4F" w:themeColor="text2" w:themeShade="BF"/>
          <w:lang w:val="es-ES"/>
        </w:rPr>
        <w:t>FORMULARIO DE AUTO</w:t>
      </w:r>
      <w:r w:rsidR="00F839E9">
        <w:rPr>
          <w:color w:val="323E4F" w:themeColor="text2" w:themeShade="BF"/>
          <w:lang w:val="es-ES"/>
        </w:rPr>
        <w:t>-</w:t>
      </w:r>
      <w:r w:rsidRPr="006914C7">
        <w:rPr>
          <w:color w:val="323E4F" w:themeColor="text2" w:themeShade="BF"/>
          <w:lang w:val="es-ES"/>
        </w:rPr>
        <w:t xml:space="preserve">CERTIFICACIÓN DE </w:t>
      </w:r>
      <w:r w:rsidR="003D00C1" w:rsidRPr="006914C7">
        <w:rPr>
          <w:color w:val="323E4F" w:themeColor="text2" w:themeShade="BF"/>
          <w:lang w:val="es-ES"/>
        </w:rPr>
        <w:t xml:space="preserve">TRABAJADOR </w:t>
      </w:r>
      <w:r w:rsidR="002644BC" w:rsidRPr="006914C7">
        <w:rPr>
          <w:color w:val="323E4F" w:themeColor="text2" w:themeShade="BF"/>
          <w:lang w:val="es-ES"/>
        </w:rPr>
        <w:t xml:space="preserve">DE </w:t>
      </w:r>
      <w:r w:rsidR="003D00C1" w:rsidRPr="006914C7">
        <w:rPr>
          <w:color w:val="323E4F" w:themeColor="text2" w:themeShade="BF"/>
          <w:lang w:val="es-ES"/>
        </w:rPr>
        <w:t xml:space="preserve">SECCIÓN 3 </w:t>
      </w:r>
      <w:r w:rsidR="0007125A" w:rsidRPr="006914C7">
        <w:rPr>
          <w:color w:val="323E4F" w:themeColor="text2" w:themeShade="BF"/>
          <w:lang w:val="es-ES"/>
        </w:rPr>
        <w:t>O</w:t>
      </w:r>
      <w:r w:rsidR="003D00C1" w:rsidRPr="006914C7">
        <w:rPr>
          <w:color w:val="323E4F" w:themeColor="text2" w:themeShade="BF"/>
          <w:lang w:val="es-ES"/>
        </w:rPr>
        <w:t xml:space="preserve"> TRAB</w:t>
      </w:r>
      <w:r w:rsidR="00524F3C" w:rsidRPr="006914C7">
        <w:rPr>
          <w:color w:val="323E4F" w:themeColor="text2" w:themeShade="BF"/>
          <w:lang w:val="es-ES"/>
        </w:rPr>
        <w:t>A</w:t>
      </w:r>
      <w:r w:rsidR="003D00C1" w:rsidRPr="006914C7">
        <w:rPr>
          <w:color w:val="323E4F" w:themeColor="text2" w:themeShade="BF"/>
          <w:lang w:val="es-ES"/>
        </w:rPr>
        <w:t xml:space="preserve">JADOR </w:t>
      </w:r>
      <w:r w:rsidR="00DE3F12" w:rsidRPr="006914C7">
        <w:rPr>
          <w:color w:val="323E4F" w:themeColor="text2" w:themeShade="BF"/>
          <w:lang w:val="es-ES"/>
        </w:rPr>
        <w:t>IDENTIFICADO</w:t>
      </w:r>
      <w:r w:rsidR="00241AAB" w:rsidRPr="006914C7">
        <w:rPr>
          <w:color w:val="323E4F" w:themeColor="text2" w:themeShade="BF"/>
          <w:lang w:val="es-ES"/>
        </w:rPr>
        <w:t xml:space="preserve"> </w:t>
      </w:r>
      <w:r w:rsidR="002644BC" w:rsidRPr="006914C7">
        <w:rPr>
          <w:color w:val="323E4F" w:themeColor="text2" w:themeShade="BF"/>
          <w:lang w:val="es-ES"/>
        </w:rPr>
        <w:t xml:space="preserve">DE </w:t>
      </w:r>
      <w:r w:rsidR="0007125A" w:rsidRPr="006914C7">
        <w:rPr>
          <w:color w:val="323E4F" w:themeColor="text2" w:themeShade="BF"/>
          <w:lang w:val="es-ES"/>
        </w:rPr>
        <w:t>SECCIÓN</w:t>
      </w:r>
      <w:r w:rsidR="00B601BB" w:rsidRPr="006914C7">
        <w:rPr>
          <w:color w:val="323E4F" w:themeColor="text2" w:themeShade="BF"/>
          <w:lang w:val="es-ES"/>
        </w:rPr>
        <w:t xml:space="preserve"> 3</w:t>
      </w:r>
      <w:r w:rsidR="008F62CE" w:rsidRPr="006914C7">
        <w:rPr>
          <w:rStyle w:val="FootnoteReference"/>
          <w:color w:val="323E4F" w:themeColor="text2" w:themeShade="BF"/>
          <w:lang w:val="es-ES"/>
        </w:rPr>
        <w:footnoteReference w:id="1"/>
      </w:r>
    </w:p>
    <w:p w14:paraId="55CA239E" w14:textId="3DB85D45" w:rsidR="005C719D" w:rsidRPr="006914C7" w:rsidRDefault="00767353" w:rsidP="00004E82">
      <w:pPr>
        <w:pStyle w:val="Heading1"/>
        <w:rPr>
          <w:b w:val="0"/>
          <w:color w:val="323E4F" w:themeColor="text2" w:themeShade="BF"/>
          <w:lang w:val="es-ES"/>
        </w:rPr>
      </w:pPr>
      <w:bookmarkStart w:id="0" w:name="_Hlk33001023"/>
      <w:r w:rsidRPr="006914C7">
        <w:rPr>
          <w:color w:val="323E4F" w:themeColor="text2" w:themeShade="BF"/>
          <w:lang w:val="es-ES"/>
        </w:rPr>
        <w:t>PROPÓSITO</w:t>
      </w:r>
    </w:p>
    <w:p w14:paraId="61907BAB" w14:textId="6A8573FB" w:rsidR="00767353" w:rsidRPr="0025189D" w:rsidRDefault="00767353" w:rsidP="00767353">
      <w:pPr>
        <w:spacing w:line="276" w:lineRule="auto"/>
        <w:rPr>
          <w:lang w:val="es-ES"/>
        </w:rPr>
      </w:pPr>
      <w:r>
        <w:rPr>
          <w:lang w:val="es-ES"/>
        </w:rPr>
        <w:t xml:space="preserve">La Sección </w:t>
      </w:r>
      <w:r w:rsidRPr="0025189D">
        <w:rPr>
          <w:lang w:val="es-ES"/>
        </w:rPr>
        <w:t xml:space="preserve">3 de la Ley de </w:t>
      </w:r>
      <w:r>
        <w:rPr>
          <w:lang w:val="es-ES"/>
        </w:rPr>
        <w:t>V</w:t>
      </w:r>
      <w:r w:rsidRPr="0025189D">
        <w:rPr>
          <w:lang w:val="es-ES"/>
        </w:rPr>
        <w:t xml:space="preserve">ivienda y </w:t>
      </w:r>
      <w:r>
        <w:rPr>
          <w:lang w:val="es-ES"/>
        </w:rPr>
        <w:t>D</w:t>
      </w:r>
      <w:r w:rsidRPr="0025189D">
        <w:rPr>
          <w:lang w:val="es-ES"/>
        </w:rPr>
        <w:t xml:space="preserve">esarrollo </w:t>
      </w:r>
      <w:r>
        <w:rPr>
          <w:lang w:val="es-ES"/>
        </w:rPr>
        <w:t>U</w:t>
      </w:r>
      <w:r w:rsidRPr="0025189D">
        <w:rPr>
          <w:lang w:val="es-ES"/>
        </w:rPr>
        <w:t xml:space="preserve">rbano de 1968, </w:t>
      </w:r>
      <w:r>
        <w:rPr>
          <w:lang w:val="es-ES"/>
        </w:rPr>
        <w:t xml:space="preserve">según enmendada por </w:t>
      </w:r>
      <w:r w:rsidRPr="0025189D">
        <w:rPr>
          <w:lang w:val="es-ES"/>
        </w:rPr>
        <w:t xml:space="preserve">la Ley de </w:t>
      </w:r>
      <w:r>
        <w:rPr>
          <w:lang w:val="es-ES"/>
        </w:rPr>
        <w:t>V</w:t>
      </w:r>
      <w:r w:rsidRPr="0025189D">
        <w:rPr>
          <w:lang w:val="es-ES"/>
        </w:rPr>
        <w:t xml:space="preserve">ivienda y </w:t>
      </w:r>
      <w:r>
        <w:rPr>
          <w:lang w:val="es-ES"/>
        </w:rPr>
        <w:t>D</w:t>
      </w:r>
      <w:r w:rsidRPr="0025189D">
        <w:rPr>
          <w:lang w:val="es-ES"/>
        </w:rPr>
        <w:t xml:space="preserve">esarrollo </w:t>
      </w:r>
      <w:r>
        <w:rPr>
          <w:lang w:val="es-ES"/>
        </w:rPr>
        <w:t>C</w:t>
      </w:r>
      <w:r w:rsidRPr="0025189D">
        <w:rPr>
          <w:lang w:val="es-ES"/>
        </w:rPr>
        <w:t>omunitario de 1992</w:t>
      </w:r>
      <w:r w:rsidR="007D0C90">
        <w:rPr>
          <w:lang w:val="es-ES"/>
        </w:rPr>
        <w:t xml:space="preserve">, </w:t>
      </w:r>
      <w:r w:rsidR="00507096" w:rsidRPr="00507096">
        <w:rPr>
          <w:lang w:val="es-ES"/>
        </w:rPr>
        <w:t xml:space="preserve">12 U.S.C. § 1701u, </w:t>
      </w:r>
      <w:r w:rsidR="00507096">
        <w:rPr>
          <w:lang w:val="es-ES"/>
        </w:rPr>
        <w:t>(</w:t>
      </w:r>
      <w:r w:rsidR="00507096" w:rsidRPr="006914C7">
        <w:rPr>
          <w:b/>
          <w:lang w:val="es-ES"/>
        </w:rPr>
        <w:t>HCDA</w:t>
      </w:r>
      <w:r w:rsidR="00507096">
        <w:rPr>
          <w:lang w:val="es-ES"/>
        </w:rPr>
        <w:t xml:space="preserve">, por sus siglas en inglés), </w:t>
      </w:r>
      <w:r w:rsidR="006060E7">
        <w:rPr>
          <w:lang w:val="es-ES"/>
        </w:rPr>
        <w:t>asegura</w:t>
      </w:r>
      <w:r w:rsidRPr="0025189D">
        <w:rPr>
          <w:lang w:val="es-ES"/>
        </w:rPr>
        <w:t xml:space="preserve"> que el empleo y otras oportunidades económicas generadas por </w:t>
      </w:r>
      <w:r w:rsidR="003444DA">
        <w:rPr>
          <w:lang w:val="es-ES"/>
        </w:rPr>
        <w:t xml:space="preserve">la </w:t>
      </w:r>
      <w:r w:rsidRPr="0025189D">
        <w:rPr>
          <w:lang w:val="es-ES"/>
        </w:rPr>
        <w:t xml:space="preserve">ayuda financiera federal para programas de vivienda y desarrollo comunitario se dirijan, en la mayor medida posible, a personas con ingresos bajos y muy bajos, en particular a aquellas que reciben ayuda gubernamental para la vivienda. Un </w:t>
      </w:r>
      <w:r>
        <w:rPr>
          <w:lang w:val="es-ES"/>
        </w:rPr>
        <w:t>T</w:t>
      </w:r>
      <w:r w:rsidRPr="0025189D">
        <w:rPr>
          <w:lang w:val="es-ES"/>
        </w:rPr>
        <w:t xml:space="preserve">rabajador de Sección 3 o un Trabajador </w:t>
      </w:r>
      <w:r>
        <w:rPr>
          <w:lang w:val="es-ES"/>
        </w:rPr>
        <w:t>Identificado</w:t>
      </w:r>
      <w:r w:rsidRPr="0025189D">
        <w:rPr>
          <w:lang w:val="es-ES"/>
        </w:rPr>
        <w:t xml:space="preserve"> de Sección 3 que </w:t>
      </w:r>
      <w:r>
        <w:rPr>
          <w:lang w:val="es-ES"/>
        </w:rPr>
        <w:t xml:space="preserve">desee certificarse como tal </w:t>
      </w:r>
      <w:r w:rsidRPr="0025189D">
        <w:rPr>
          <w:lang w:val="es-ES"/>
        </w:rPr>
        <w:t xml:space="preserve">deberá </w:t>
      </w:r>
      <w:proofErr w:type="spellStart"/>
      <w:r w:rsidRPr="0025189D">
        <w:rPr>
          <w:lang w:val="es-ES"/>
        </w:rPr>
        <w:t>autocertificar</w:t>
      </w:r>
      <w:proofErr w:type="spellEnd"/>
      <w:r w:rsidRPr="0025189D">
        <w:rPr>
          <w:lang w:val="es-ES"/>
        </w:rPr>
        <w:t xml:space="preserve"> que </w:t>
      </w:r>
      <w:r w:rsidR="001C5DF7">
        <w:rPr>
          <w:lang w:val="es-ES"/>
        </w:rPr>
        <w:t>él o ella</w:t>
      </w:r>
      <w:r w:rsidRPr="0025189D">
        <w:rPr>
          <w:lang w:val="es-ES"/>
        </w:rPr>
        <w:t xml:space="preserve"> es un </w:t>
      </w:r>
      <w:r>
        <w:rPr>
          <w:lang w:val="es-ES"/>
        </w:rPr>
        <w:t>T</w:t>
      </w:r>
      <w:r w:rsidRPr="0025189D">
        <w:rPr>
          <w:lang w:val="es-ES"/>
        </w:rPr>
        <w:t xml:space="preserve">rabajador de Sección 3 o un Trabajador </w:t>
      </w:r>
      <w:r>
        <w:rPr>
          <w:lang w:val="es-ES"/>
        </w:rPr>
        <w:t>Identificado</w:t>
      </w:r>
      <w:r w:rsidRPr="0025189D">
        <w:rPr>
          <w:lang w:val="es-ES"/>
        </w:rPr>
        <w:t xml:space="preserve"> de Sección 3</w:t>
      </w:r>
      <w:r>
        <w:rPr>
          <w:lang w:val="es-ES"/>
        </w:rPr>
        <w:t>,</w:t>
      </w:r>
      <w:r w:rsidRPr="0025189D">
        <w:rPr>
          <w:lang w:val="es-ES"/>
        </w:rPr>
        <w:t xml:space="preserve"> según se define en 24 C.F.R. Parte 75.</w:t>
      </w:r>
    </w:p>
    <w:p w14:paraId="7EE53DA3" w14:textId="284F6A10" w:rsidR="00767353" w:rsidRPr="00DB03B1" w:rsidRDefault="00767353" w:rsidP="00767353">
      <w:pPr>
        <w:spacing w:line="276" w:lineRule="auto"/>
        <w:rPr>
          <w:lang w:val="es-ES"/>
        </w:rPr>
      </w:pPr>
      <w:r w:rsidRPr="0025189D">
        <w:rPr>
          <w:lang w:val="es-ES"/>
        </w:rPr>
        <w:t xml:space="preserve">Este formulario sirve para identificar a las personas que </w:t>
      </w:r>
      <w:r w:rsidR="00D76AE0">
        <w:rPr>
          <w:lang w:val="es-ES"/>
        </w:rPr>
        <w:t xml:space="preserve">puedan cualificar bajo la </w:t>
      </w:r>
      <w:r>
        <w:rPr>
          <w:lang w:val="es-ES"/>
        </w:rPr>
        <w:t xml:space="preserve">definición </w:t>
      </w:r>
      <w:r w:rsidRPr="0025189D">
        <w:rPr>
          <w:lang w:val="es-ES"/>
        </w:rPr>
        <w:t xml:space="preserve">federal de </w:t>
      </w:r>
      <w:r>
        <w:rPr>
          <w:lang w:val="es-ES"/>
        </w:rPr>
        <w:t>T</w:t>
      </w:r>
      <w:r w:rsidRPr="0025189D">
        <w:rPr>
          <w:lang w:val="es-ES"/>
        </w:rPr>
        <w:t xml:space="preserve">rabajador de Sección 3 o </w:t>
      </w:r>
      <w:r>
        <w:rPr>
          <w:lang w:val="es-ES"/>
        </w:rPr>
        <w:t>T</w:t>
      </w:r>
      <w:r w:rsidRPr="0025189D">
        <w:rPr>
          <w:lang w:val="es-ES"/>
        </w:rPr>
        <w:t>rabajador</w:t>
      </w:r>
      <w:r>
        <w:rPr>
          <w:lang w:val="es-ES"/>
        </w:rPr>
        <w:t xml:space="preserve"> Identificado</w:t>
      </w:r>
      <w:r w:rsidRPr="0025189D">
        <w:rPr>
          <w:lang w:val="es-ES"/>
        </w:rPr>
        <w:t xml:space="preserve"> de Sección 3.  El estatus de Trabajador de Sección 3 o Trabajador </w:t>
      </w:r>
      <w:r>
        <w:rPr>
          <w:lang w:val="es-ES"/>
        </w:rPr>
        <w:t>Identificado</w:t>
      </w:r>
      <w:r w:rsidRPr="0025189D">
        <w:rPr>
          <w:lang w:val="es-ES"/>
        </w:rPr>
        <w:t xml:space="preserve"> de Sección 3 puede pro</w:t>
      </w:r>
      <w:r>
        <w:rPr>
          <w:lang w:val="es-ES"/>
        </w:rPr>
        <w:t xml:space="preserve">veerle </w:t>
      </w:r>
      <w:r w:rsidRPr="0025189D">
        <w:rPr>
          <w:lang w:val="es-ES"/>
        </w:rPr>
        <w:t xml:space="preserve">preferencia para oportunidades de </w:t>
      </w:r>
      <w:r w:rsidR="0080124A">
        <w:rPr>
          <w:lang w:val="es-ES"/>
        </w:rPr>
        <w:t>entrenamiento</w:t>
      </w:r>
      <w:r w:rsidRPr="0025189D">
        <w:rPr>
          <w:lang w:val="es-ES"/>
        </w:rPr>
        <w:t xml:space="preserve">, contratación o empleo. </w:t>
      </w:r>
      <w:r w:rsidRPr="00ED06BF">
        <w:rPr>
          <w:b/>
          <w:bCs/>
          <w:lang w:val="es-ES"/>
        </w:rPr>
        <w:t>Completar este formulario, así como proveer la documentación de apoyo, es completamente voluntario</w:t>
      </w:r>
      <w:r>
        <w:rPr>
          <w:lang w:val="es-ES"/>
        </w:rPr>
        <w:t>.</w:t>
      </w:r>
      <w:r>
        <w:rPr>
          <w:rStyle w:val="FootnoteReference"/>
          <w:lang w:val="es-ES"/>
        </w:rPr>
        <w:footnoteReference w:id="2"/>
      </w:r>
      <w:r w:rsidRPr="00DB03B1">
        <w:rPr>
          <w:lang w:val="es-ES"/>
        </w:rPr>
        <w:t xml:space="preserve"> </w:t>
      </w:r>
    </w:p>
    <w:p w14:paraId="506D0C8D" w14:textId="7178E2E6" w:rsidR="0027741B" w:rsidRPr="006914C7" w:rsidRDefault="00767353" w:rsidP="006914C7">
      <w:pPr>
        <w:pStyle w:val="Heading1"/>
        <w:spacing w:after="240"/>
        <w:rPr>
          <w:color w:val="323E4F" w:themeColor="text2" w:themeShade="BF"/>
          <w:lang w:val="es-ES"/>
        </w:rPr>
      </w:pPr>
      <w:r w:rsidRPr="006914C7">
        <w:rPr>
          <w:color w:val="323E4F" w:themeColor="text2" w:themeShade="BF"/>
          <w:lang w:val="es-ES"/>
        </w:rPr>
        <w:t>DEFINICIONES</w:t>
      </w:r>
      <w:r w:rsidR="00C65684" w:rsidRPr="006914C7">
        <w:rPr>
          <w:color w:val="323E4F" w:themeColor="text2" w:themeShade="BF"/>
          <w:lang w:val="es-ES"/>
        </w:rPr>
        <w:t xml:space="preserve"> DE</w:t>
      </w:r>
      <w:r w:rsidRPr="006914C7">
        <w:rPr>
          <w:color w:val="323E4F" w:themeColor="text2" w:themeShade="BF"/>
          <w:lang w:val="es-ES"/>
        </w:rPr>
        <w:t xml:space="preserve"> TRABAJADOR DE SECCIÓN 3</w:t>
      </w:r>
      <w:r w:rsidR="00C65684" w:rsidRPr="006914C7">
        <w:rPr>
          <w:color w:val="323E4F" w:themeColor="text2" w:themeShade="BF"/>
          <w:lang w:val="es-ES"/>
        </w:rPr>
        <w:t>,</w:t>
      </w:r>
      <w:r w:rsidRPr="006914C7">
        <w:rPr>
          <w:color w:val="323E4F" w:themeColor="text2" w:themeShade="BF"/>
          <w:lang w:val="es-ES"/>
        </w:rPr>
        <w:t xml:space="preserve"> TRABAJADOR IDENTIFICADO DE SECCIÓN 3</w:t>
      </w:r>
      <w:r w:rsidR="00C65684" w:rsidRPr="006914C7">
        <w:rPr>
          <w:color w:val="323E4F" w:themeColor="text2" w:themeShade="BF"/>
          <w:lang w:val="es-ES"/>
        </w:rPr>
        <w:t xml:space="preserve"> Y PROYECTO DE SECCIÓN 3</w:t>
      </w:r>
    </w:p>
    <w:p w14:paraId="2FB3E66F" w14:textId="45A58279" w:rsidR="00550D30" w:rsidRDefault="00767353" w:rsidP="006914C7">
      <w:pPr>
        <w:jc w:val="center"/>
        <w:rPr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3524F9DC" wp14:editId="21491952">
                <wp:extent cx="2730931" cy="2364908"/>
                <wp:effectExtent l="19050" t="19050" r="31750" b="35560"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931" cy="2364908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728FB" w14:textId="7E6383EE" w:rsidR="00F70842" w:rsidRDefault="00F70842" w:rsidP="006914C7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Un </w:t>
                            </w:r>
                            <w:r w:rsidRPr="00ED06BF"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Trabajador de Sección 3</w:t>
                            </w: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es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>cualquier trabajador que actualmente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satisface</w:t>
                            </w: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>, o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cuando fue contratado </w:t>
                            </w: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dentro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de los últimos cinco (5) años, satisfizo una de las siguientes:</w:t>
                            </w:r>
                          </w:p>
                          <w:p w14:paraId="2B5BFAFA" w14:textId="4AC9372C" w:rsidR="00F70842" w:rsidRDefault="00F70842" w:rsidP="006914C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540" w:hanging="9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ED06BF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iene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un ingreso menor al límite de ingresos establecido por HUD para al año natural anterior o anualizado;</w:t>
                            </w:r>
                          </w:p>
                          <w:p w14:paraId="02B821D7" w14:textId="24567A9D" w:rsidR="00F70842" w:rsidRDefault="00F70842" w:rsidP="006914C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540" w:hanging="9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</w:t>
                            </w:r>
                            <w:r w:rsidRPr="00ED06BF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s empleado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por</w:t>
                            </w:r>
                            <w:r w:rsidRPr="00ED06BF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un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N</w:t>
                            </w:r>
                            <w:r w:rsidRPr="00ED06BF">
                              <w:rPr>
                                <w:sz w:val="16"/>
                                <w:szCs w:val="16"/>
                                <w:lang w:val="es-ES"/>
                              </w:rPr>
                              <w:t>egocio de Sección 3; o</w:t>
                            </w:r>
                          </w:p>
                          <w:p w14:paraId="6CF6E07D" w14:textId="2026D7DB" w:rsidR="00F70842" w:rsidRPr="00ED06BF" w:rsidRDefault="00F70842" w:rsidP="006914C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540" w:hanging="9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Participa del</w:t>
                            </w:r>
                            <w:r w:rsidRPr="00ED06BF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programa </w:t>
                            </w:r>
                            <w:proofErr w:type="spellStart"/>
                            <w:r w:rsidRPr="00ED06BF">
                              <w:rPr>
                                <w:sz w:val="16"/>
                                <w:szCs w:val="16"/>
                                <w:lang w:val="es-ES"/>
                              </w:rPr>
                              <w:t>Youth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Pr="00ED06BF">
                              <w:rPr>
                                <w:sz w:val="16"/>
                                <w:szCs w:val="16"/>
                                <w:lang w:val="es-ES"/>
                              </w:rPr>
                              <w:t>uild</w:t>
                            </w:r>
                            <w:proofErr w:type="spellEnd"/>
                            <w:r w:rsidRPr="00ED06BF"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  <w:p w14:paraId="3B5BB07D" w14:textId="15383546" w:rsidR="00F70842" w:rsidRPr="00524F3C" w:rsidRDefault="00F70842" w:rsidP="00524F3C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524F9DC" id="Rectangle: Rounded Corners 9" o:spid="_x0000_s1026" style="width:215.05pt;height:18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" fillcolor="#404040 [2429]" strokecolor="#acb9ca [1311]" strokeweight="4.5pt">
                <v:textbox>
                  <w:txbxContent>
                    <w:p w14:paraId="5A2728FB" w14:textId="7E6383EE" w:rsidR="00F70842" w:rsidRDefault="00F70842" w:rsidP="006914C7">
                      <w:pPr>
                        <w:spacing w:after="0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Un </w:t>
                      </w:r>
                      <w:r w:rsidRPr="00ED06BF"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  <w:t>Trabajador de Sección 3</w:t>
                      </w: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 es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>cualquier trabajador que actualmente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satisface</w:t>
                      </w: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>, o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cuando fue contratado </w:t>
                      </w: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dentro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de los últimos cinco (5) años, satisfizo una de las siguientes:</w:t>
                      </w:r>
                    </w:p>
                    <w:p w14:paraId="2B5BFAFA" w14:textId="4AC9372C" w:rsidR="00F70842" w:rsidRDefault="00F70842" w:rsidP="006914C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540" w:hanging="90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T</w:t>
                      </w:r>
                      <w:r w:rsidRPr="00ED06BF">
                        <w:rPr>
                          <w:sz w:val="16"/>
                          <w:szCs w:val="16"/>
                          <w:lang w:val="es-ES"/>
                        </w:rPr>
                        <w:t xml:space="preserve">iene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un ingreso menor al límite de ingresos establecido por HUD para al año natural anterior o anualizado;</w:t>
                      </w:r>
                    </w:p>
                    <w:p w14:paraId="02B821D7" w14:textId="24567A9D" w:rsidR="00F70842" w:rsidRDefault="00F70842" w:rsidP="006914C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540" w:hanging="90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E</w:t>
                      </w:r>
                      <w:r w:rsidRPr="00ED06BF">
                        <w:rPr>
                          <w:sz w:val="16"/>
                          <w:szCs w:val="16"/>
                          <w:lang w:val="es-ES"/>
                        </w:rPr>
                        <w:t xml:space="preserve">s empleado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por</w:t>
                      </w:r>
                      <w:r w:rsidRPr="00ED06BF">
                        <w:rPr>
                          <w:sz w:val="16"/>
                          <w:szCs w:val="16"/>
                          <w:lang w:val="es-ES"/>
                        </w:rPr>
                        <w:t xml:space="preserve"> un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N</w:t>
                      </w:r>
                      <w:r w:rsidRPr="00ED06BF">
                        <w:rPr>
                          <w:sz w:val="16"/>
                          <w:szCs w:val="16"/>
                          <w:lang w:val="es-ES"/>
                        </w:rPr>
                        <w:t>egocio de Sección 3; o</w:t>
                      </w:r>
                    </w:p>
                    <w:p w14:paraId="6CF6E07D" w14:textId="2026D7DB" w:rsidR="00F70842" w:rsidRPr="00ED06BF" w:rsidRDefault="00F70842" w:rsidP="006914C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540" w:hanging="90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Participa del</w:t>
                      </w:r>
                      <w:r w:rsidRPr="00ED06BF">
                        <w:rPr>
                          <w:sz w:val="16"/>
                          <w:szCs w:val="16"/>
                          <w:lang w:val="es-ES"/>
                        </w:rPr>
                        <w:t xml:space="preserve"> programa </w:t>
                      </w:r>
                      <w:proofErr w:type="spellStart"/>
                      <w:r w:rsidRPr="00ED06BF">
                        <w:rPr>
                          <w:sz w:val="16"/>
                          <w:szCs w:val="16"/>
                          <w:lang w:val="es-ES"/>
                        </w:rPr>
                        <w:t>Youth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B</w:t>
                      </w:r>
                      <w:r w:rsidRPr="00ED06BF">
                        <w:rPr>
                          <w:sz w:val="16"/>
                          <w:szCs w:val="16"/>
                          <w:lang w:val="es-ES"/>
                        </w:rPr>
                        <w:t>uild</w:t>
                      </w:r>
                      <w:proofErr w:type="spellEnd"/>
                      <w:r w:rsidRPr="00ED06BF">
                        <w:rPr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  <w:p w14:paraId="3B5BB07D" w14:textId="15383546" w:rsidR="00F70842" w:rsidRPr="00524F3C" w:rsidRDefault="00F70842" w:rsidP="00524F3C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272012">
        <w:rPr>
          <w:lang w:val="es-ES"/>
        </w:rPr>
        <w:t xml:space="preserve">   </w:t>
      </w:r>
      <w:r w:rsidR="00272012">
        <w:rPr>
          <w:noProof/>
        </w:rPr>
        <mc:AlternateContent>
          <mc:Choice Requires="wps">
            <w:drawing>
              <wp:inline distT="0" distB="0" distL="0" distR="0" wp14:anchorId="617B12A5" wp14:editId="03DB4D0C">
                <wp:extent cx="2950234" cy="2372265"/>
                <wp:effectExtent l="19050" t="19050" r="40640" b="47625"/>
                <wp:docPr id="1142821226" name="Rectangle: Rounded Corners 114282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34" cy="237226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DCBE3" w14:textId="13B01ABF" w:rsidR="00F70842" w:rsidRDefault="00F70842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Un </w:t>
                            </w:r>
                            <w:r w:rsidRPr="00ED06BF"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Trabajador Identificado de Sección 3</w:t>
                            </w:r>
                            <w:r w:rsidRPr="003E2B20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es un Trabajador de Sección 3 que:</w:t>
                            </w:r>
                          </w:p>
                          <w:p w14:paraId="65FEDAAA" w14:textId="28608191" w:rsidR="00F70842" w:rsidRDefault="00F70842" w:rsidP="006914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450" w:hanging="9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Es empleado por un Negocio de Sección 3; o</w:t>
                            </w:r>
                          </w:p>
                          <w:p w14:paraId="73FDCA6E" w14:textId="1B11AB7B" w:rsidR="00F70842" w:rsidRDefault="00F70842" w:rsidP="006914C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450" w:hanging="9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Actualmente satisface, o cuando fue contratado dentro de los últimos cinco (5) años, satisfizo una de las siguientes:</w:t>
                            </w:r>
                          </w:p>
                          <w:p w14:paraId="0951BA98" w14:textId="50CC4A5E" w:rsidR="00F70842" w:rsidRDefault="00F70842" w:rsidP="00DA4BEF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ind w:left="81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Vive dentro del área de servicio de un </w:t>
                            </w:r>
                            <w:r w:rsidRPr="00DA4BEF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Proyecto de Sección 3 (dentro de una (1) milla del Proyecto o, si menos de 5,000 personas viven dentro de una (1) milla del Proyecto, el interior de un círculo centrado alrededor del Proyecto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que </w:t>
                            </w:r>
                            <w:r w:rsidRPr="00DA4BEF">
                              <w:rPr>
                                <w:sz w:val="16"/>
                                <w:szCs w:val="16"/>
                                <w:lang w:val="es-ES"/>
                              </w:rPr>
                              <w:t>es suficiente para abarcar una población de 5,000 personas); o</w:t>
                            </w:r>
                          </w:p>
                          <w:p w14:paraId="33F5EB44" w14:textId="5F03ADFE" w:rsidR="00F70842" w:rsidRPr="006914C7" w:rsidRDefault="00F70842" w:rsidP="006914C7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ind w:left="810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Participa del programa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YouthBuild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  <w:p w14:paraId="3E0BCE5F" w14:textId="484DCE93" w:rsidR="00F70842" w:rsidRPr="00CA6EA0" w:rsidRDefault="00F70842" w:rsidP="006914C7">
                            <w:pPr>
                              <w:pStyle w:val="ListParagraph"/>
                              <w:spacing w:after="0" w:line="240" w:lineRule="auto"/>
                              <w:rPr>
                                <w:lang w:val="es-PR"/>
                              </w:rPr>
                            </w:pPr>
                          </w:p>
                          <w:p w14:paraId="65F8E3F5" w14:textId="77777777" w:rsidR="00F70842" w:rsidRPr="00FD6C4E" w:rsidRDefault="00F70842" w:rsidP="00272012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7B12A5" id="Rectangle: Rounded Corners 1142821226" o:spid="_x0000_s1027" style="width:232.3pt;height:18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" fillcolor="#404040 [2429]" strokecolor="#acb9ca [1311]" strokeweight="4.5pt">
                <v:stroke joinstyle="miter"/>
                <v:textbox>
                  <w:txbxContent>
                    <w:p w14:paraId="2B1DCBE3" w14:textId="13B01ABF" w:rsidR="00F70842" w:rsidRDefault="00F70842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Un </w:t>
                      </w:r>
                      <w:r w:rsidRPr="00ED06BF"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  <w:t>Trabajador Identificado de Sección 3</w:t>
                      </w:r>
                      <w:r w:rsidRPr="003E2B20">
                        <w:rPr>
                          <w:sz w:val="16"/>
                          <w:szCs w:val="16"/>
                          <w:lang w:val="es-ES"/>
                        </w:rPr>
                        <w:t xml:space="preserve"> es un Trabajador de Sección 3 que:</w:t>
                      </w:r>
                    </w:p>
                    <w:p w14:paraId="65FEDAAA" w14:textId="28608191" w:rsidR="00F70842" w:rsidRDefault="00F70842" w:rsidP="006914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450" w:hanging="90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Es empleado por un Negocio de Sección 3; o</w:t>
                      </w:r>
                    </w:p>
                    <w:p w14:paraId="73FDCA6E" w14:textId="1B11AB7B" w:rsidR="00F70842" w:rsidRDefault="00F70842" w:rsidP="006914C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450" w:hanging="90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Actualmente satisface, o cuando fue contratado dentro de los últimos cinco (5) años, satisfizo una de las siguientes:</w:t>
                      </w:r>
                    </w:p>
                    <w:p w14:paraId="0951BA98" w14:textId="50CC4A5E" w:rsidR="00F70842" w:rsidRDefault="00F70842" w:rsidP="00DA4BEF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ind w:left="810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Vive dentro del área de servicio de un </w:t>
                      </w:r>
                      <w:r w:rsidRPr="00DA4BEF">
                        <w:rPr>
                          <w:sz w:val="16"/>
                          <w:szCs w:val="16"/>
                          <w:lang w:val="es-ES"/>
                        </w:rPr>
                        <w:t xml:space="preserve">Proyecto de Sección 3 (dentro de una (1) milla del Proyecto o, si menos de 5,000 personas viven dentro de una (1) milla del Proyecto, el interior de un círculo centrado alrededor del Proyecto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que </w:t>
                      </w:r>
                      <w:r w:rsidRPr="00DA4BEF">
                        <w:rPr>
                          <w:sz w:val="16"/>
                          <w:szCs w:val="16"/>
                          <w:lang w:val="es-ES"/>
                        </w:rPr>
                        <w:t>es suficiente para abarcar una población de 5,000 personas); o</w:t>
                      </w:r>
                    </w:p>
                    <w:p w14:paraId="33F5EB44" w14:textId="5F03ADFE" w:rsidR="00F70842" w:rsidRPr="006914C7" w:rsidRDefault="00F70842" w:rsidP="006914C7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ind w:left="810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Participa del programa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ES"/>
                        </w:rPr>
                        <w:t>YouthBuild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  <w:p w14:paraId="3E0BCE5F" w14:textId="484DCE93" w:rsidR="00F70842" w:rsidRPr="00CA6EA0" w:rsidRDefault="00F70842" w:rsidP="006914C7">
                      <w:pPr>
                        <w:pStyle w:val="ListParagraph"/>
                        <w:spacing w:after="0" w:line="240" w:lineRule="auto"/>
                        <w:rPr>
                          <w:lang w:val="es-PR"/>
                        </w:rPr>
                      </w:pPr>
                    </w:p>
                    <w:p w14:paraId="65F8E3F5" w14:textId="77777777" w:rsidR="00F70842" w:rsidRPr="00FD6C4E" w:rsidRDefault="00F70842" w:rsidP="00272012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46CC2F5" w14:textId="285EAD28" w:rsidR="003C2DC8" w:rsidRDefault="003C2DC8" w:rsidP="006914C7">
      <w:pPr>
        <w:jc w:val="center"/>
        <w:rPr>
          <w:lang w:val="es-ES"/>
        </w:rPr>
      </w:pPr>
      <w:r w:rsidRPr="002024A0">
        <w:rPr>
          <w:noProof/>
        </w:rPr>
        <w:lastRenderedPageBreak/>
        <mc:AlternateContent>
          <mc:Choice Requires="wps">
            <w:drawing>
              <wp:inline distT="0" distB="0" distL="0" distR="0" wp14:anchorId="4A0E4320" wp14:editId="4EB1019B">
                <wp:extent cx="4027170" cy="1587260"/>
                <wp:effectExtent l="19050" t="19050" r="30480" b="32385"/>
                <wp:docPr id="896124409" name="Rectangle: Rounded Corners 896124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170" cy="158726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57150" cap="flat" cmpd="sng" algn="ctr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1FFB40" w14:textId="61E3CB56" w:rsidR="00F70842" w:rsidRPr="006914C7" w:rsidRDefault="00F70842" w:rsidP="006914C7">
                            <w:pPr>
                              <w:contextualSpacing/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</w:pPr>
                            <w:r w:rsidRPr="006914C7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>Proyecto de Sección 3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 xml:space="preserve"> significa</w:t>
                            </w:r>
                            <w:r w:rsidRPr="006914C7"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 xml:space="preserve"> l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 xml:space="preserve">a </w:t>
                            </w:r>
                            <w:r w:rsidRPr="006914C7"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 xml:space="preserve">rehabilitación de viviendas, construcción de viviendas y otros proyectos de construcción pública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>financiados</w:t>
                            </w:r>
                            <w:r w:rsidRPr="006914C7"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 xml:space="preserve">bajo </w:t>
                            </w:r>
                            <w:r w:rsidRPr="006914C7"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>programas de HUD que pro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>veen</w:t>
                            </w:r>
                            <w:r w:rsidRPr="006914C7"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 xml:space="preserve"> ayuda financiera para el desarrollo de viviendas y comunidades cuando el importe total de la ayuda al proyecto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>excede el</w:t>
                            </w:r>
                            <w:r w:rsidRPr="006914C7"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 xml:space="preserve"> umbral de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>$200,000</w:t>
                            </w:r>
                            <w:r w:rsidRPr="006914C7"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 xml:space="preserve">. El proyecto es el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 xml:space="preserve">sitio o sitios junto con cualesquiera </w:t>
                            </w:r>
                            <w:r w:rsidRPr="006914C7"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>edificio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>s</w:t>
                            </w:r>
                            <w:r w:rsidRPr="006914C7"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 xml:space="preserve"> y mejoras </w:t>
                            </w:r>
                            <w:r w:rsidRPr="0062663C"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 xml:space="preserve">ubicadas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 xml:space="preserve">en el sitio o sitios </w:t>
                            </w:r>
                            <w:r w:rsidRPr="006914C7"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>que est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s-PR"/>
                              </w:rPr>
                              <w:t>án bajo administración, propiedad y financiamiento común.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0E4320" id="Rectangle: Rounded Corners 896124409" o:spid="_x0000_s1028" style="width:317.1pt;height:1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" fillcolor="#404040" strokecolor="#adb9ca" strokeweight="4.5pt">
                <v:stroke joinstyle="miter"/>
                <v:textbox>
                  <w:txbxContent>
                    <w:p w14:paraId="6B1FFB40" w14:textId="61E3CB56" w:rsidR="00F70842" w:rsidRPr="006914C7" w:rsidRDefault="00F70842" w:rsidP="006914C7">
                      <w:pPr>
                        <w:contextualSpacing/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</w:pPr>
                      <w:r w:rsidRPr="006914C7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>Proyecto de Sección 3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 xml:space="preserve"> significa</w:t>
                      </w:r>
                      <w:r w:rsidRPr="006914C7"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 xml:space="preserve"> l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 xml:space="preserve">a </w:t>
                      </w:r>
                      <w:r w:rsidRPr="006914C7"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 xml:space="preserve">rehabilitación de viviendas, construcción de viviendas y otros proyectos de construcción pública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>financiados</w:t>
                      </w:r>
                      <w:r w:rsidRPr="006914C7"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 xml:space="preserve">bajo </w:t>
                      </w:r>
                      <w:r w:rsidRPr="006914C7"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>programas de HUD que pro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>veen</w:t>
                      </w:r>
                      <w:r w:rsidRPr="006914C7"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 xml:space="preserve"> ayuda financiera para el desarrollo de viviendas y comunidades cuando el importe total de la ayuda al proyecto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>excede el</w:t>
                      </w:r>
                      <w:r w:rsidRPr="006914C7"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 xml:space="preserve"> umbral de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>$200,000</w:t>
                      </w:r>
                      <w:r w:rsidRPr="006914C7"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 xml:space="preserve">. El proyecto es el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 xml:space="preserve">sitio o sitios junto con cualesquiera </w:t>
                      </w:r>
                      <w:r w:rsidRPr="006914C7"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>edificio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>s</w:t>
                      </w:r>
                      <w:r w:rsidRPr="006914C7"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 xml:space="preserve"> y mejoras </w:t>
                      </w:r>
                      <w:r w:rsidRPr="0062663C"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 xml:space="preserve">ubicadas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 xml:space="preserve">en el sitio o sitios </w:t>
                      </w:r>
                      <w:r w:rsidRPr="006914C7"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>que est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s-PR"/>
                        </w:rPr>
                        <w:t>án bajo administración, propiedad y financiamiento común.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bookmarkEnd w:id="0"/>
    <w:p w14:paraId="356CF829" w14:textId="63F83EDC" w:rsidR="004553C4" w:rsidRPr="00004E82" w:rsidRDefault="003C2DC8" w:rsidP="00004E82">
      <w:pPr>
        <w:pStyle w:val="Heading1"/>
        <w:rPr>
          <w:lang w:val="es-ES"/>
        </w:rPr>
      </w:pPr>
      <w:r w:rsidRPr="006914C7">
        <w:rPr>
          <w:color w:val="323E4F" w:themeColor="text2" w:themeShade="BF"/>
          <w:lang w:val="es-ES"/>
        </w:rPr>
        <w:t>INSTRUCCIONES</w:t>
      </w:r>
    </w:p>
    <w:p w14:paraId="2B8397BF" w14:textId="024ECCC8" w:rsidR="008F3E20" w:rsidRPr="00004E82" w:rsidRDefault="003C2DC8" w:rsidP="006914C7">
      <w:pPr>
        <w:spacing w:line="276" w:lineRule="auto"/>
        <w:rPr>
          <w:color w:val="1F4E79" w:themeColor="accent5" w:themeShade="80"/>
          <w:sz w:val="20"/>
          <w:szCs w:val="20"/>
          <w:lang w:val="es-ES"/>
        </w:rPr>
      </w:pPr>
      <w:r w:rsidRPr="00AC5C89">
        <w:rPr>
          <w:lang w:val="es-ES"/>
        </w:rPr>
        <w:t>Complete</w:t>
      </w:r>
      <w:r w:rsidRPr="00ED06BF">
        <w:rPr>
          <w:lang w:val="es-ES"/>
        </w:rPr>
        <w:t xml:space="preserve"> toda la información requerida en las siguientes tablas y respon</w:t>
      </w:r>
      <w:r w:rsidR="0023793A">
        <w:rPr>
          <w:lang w:val="es-ES"/>
        </w:rPr>
        <w:t>d</w:t>
      </w:r>
      <w:r w:rsidRPr="00ED06BF">
        <w:rPr>
          <w:lang w:val="es-ES"/>
        </w:rPr>
        <w:t xml:space="preserve">a todas las preguntas en los espacios correspondientes. </w:t>
      </w:r>
      <w:r w:rsidR="0023793A">
        <w:rPr>
          <w:lang w:val="es-ES"/>
        </w:rPr>
        <w:t>Los f</w:t>
      </w:r>
      <w:r w:rsidRPr="00ED06BF">
        <w:rPr>
          <w:lang w:val="es-ES"/>
        </w:rPr>
        <w:t xml:space="preserve">ormularios incompletos serán devueltos. El formulario completado deberá ser sometido no más tarde de </w:t>
      </w:r>
      <w:r w:rsidRPr="00ED06BF">
        <w:rPr>
          <w:b/>
          <w:bCs/>
          <w:lang w:val="es-ES"/>
        </w:rPr>
        <w:t>treinta (30) días calendario</w:t>
      </w:r>
      <w:r w:rsidRPr="00ED06BF">
        <w:rPr>
          <w:lang w:val="es-ES"/>
        </w:rPr>
        <w:t xml:space="preserve"> desde el recibo de una solicitud de información adicional por escrito.</w:t>
      </w:r>
    </w:p>
    <w:tbl>
      <w:tblPr>
        <w:tblStyle w:val="ListTable4-Accent3"/>
        <w:tblW w:w="5340" w:type="pct"/>
        <w:tblLook w:val="04A0" w:firstRow="1" w:lastRow="0" w:firstColumn="1" w:lastColumn="0" w:noHBand="0" w:noVBand="1"/>
      </w:tblPr>
      <w:tblGrid>
        <w:gridCol w:w="2824"/>
        <w:gridCol w:w="7162"/>
      </w:tblGrid>
      <w:tr w:rsidR="007F6A02" w:rsidRPr="0035668B" w14:paraId="7ECD1BE8" w14:textId="77777777" w:rsidTr="00691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  <w:tcBorders>
              <w:bottom w:val="single" w:sz="4" w:space="0" w:color="C9C9C9" w:themeColor="accent3" w:themeTint="99"/>
            </w:tcBorders>
            <w:shd w:val="clear" w:color="auto" w:fill="3B3838" w:themeFill="background2" w:themeFillShade="40"/>
            <w:vAlign w:val="center"/>
          </w:tcPr>
          <w:p w14:paraId="39A4FF4B" w14:textId="00358ACA" w:rsidR="00087157" w:rsidRPr="00004E82" w:rsidRDefault="00023F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Informaci</w:t>
            </w:r>
            <w:r w:rsidR="002C306E"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>ó</w:t>
            </w:r>
            <w:r w:rsidRPr="00004E82">
              <w:rPr>
                <w:rFonts w:cs="Times New Roman"/>
                <w:color w:val="auto"/>
                <w:sz w:val="24"/>
                <w:szCs w:val="24"/>
                <w:lang w:val="es-ES"/>
              </w:rPr>
              <w:t xml:space="preserve">n </w:t>
            </w:r>
            <w:r w:rsidR="0035668B">
              <w:rPr>
                <w:rFonts w:cs="Times New Roman"/>
                <w:color w:val="auto"/>
                <w:sz w:val="24"/>
                <w:szCs w:val="24"/>
                <w:lang w:val="es-ES"/>
              </w:rPr>
              <w:t>Personal</w:t>
            </w:r>
          </w:p>
          <w:p w14:paraId="4DBA4A9C" w14:textId="55BDB7EC" w:rsidR="00087157" w:rsidRPr="00004E82" w:rsidRDefault="003C2DC8" w:rsidP="006914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  <w:lang w:val="es-ES"/>
              </w:rPr>
            </w:pPr>
            <w:r>
              <w:rPr>
                <w:rFonts w:cs="Times New Roman"/>
                <w:color w:val="auto"/>
                <w:sz w:val="18"/>
                <w:szCs w:val="18"/>
                <w:lang w:val="es-ES"/>
              </w:rPr>
              <w:t xml:space="preserve">Utilice los encasillados para identificar su método de contacto preferido. Puede seleccionar más de uno. </w:t>
            </w:r>
          </w:p>
        </w:tc>
      </w:tr>
      <w:tr w:rsidR="00A83499" w:rsidRPr="004810F4" w14:paraId="18116048" w14:textId="77777777" w:rsidTr="0000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4A04C" w14:textId="0EE922B1" w:rsidR="00A83499" w:rsidRPr="003C2DC8" w:rsidRDefault="007B00D7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3C2DC8">
              <w:rPr>
                <w:rFonts w:cs="Times New Roman"/>
                <w:lang w:val="es-ES"/>
              </w:rPr>
              <w:t>Nombre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657C1" w14:textId="07F7C1B6" w:rsidR="00A83499" w:rsidRPr="00004E82" w:rsidRDefault="00A83499" w:rsidP="000002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</w:p>
        </w:tc>
      </w:tr>
      <w:tr w:rsidR="00A83499" w:rsidRPr="004810F4" w14:paraId="083E8C8F" w14:textId="77777777" w:rsidTr="00000219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522E" w14:textId="7A1A8114" w:rsidR="00A83499" w:rsidRPr="003C2DC8" w:rsidDel="00C77644" w:rsidRDefault="007B00D7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3C2DC8">
              <w:rPr>
                <w:rFonts w:cs="Times New Roman"/>
                <w:lang w:val="es-ES"/>
              </w:rPr>
              <w:t xml:space="preserve">Ambos </w:t>
            </w:r>
            <w:r w:rsidR="002905B3">
              <w:rPr>
                <w:rFonts w:cs="Times New Roman"/>
                <w:lang w:val="es-ES"/>
              </w:rPr>
              <w:t>a</w:t>
            </w:r>
            <w:r w:rsidRPr="003C2DC8">
              <w:rPr>
                <w:rFonts w:cs="Times New Roman"/>
                <w:lang w:val="es-ES"/>
              </w:rPr>
              <w:t xml:space="preserve">pellidos  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6BC8" w14:textId="46CF05E2" w:rsidR="00A83499" w:rsidRPr="00004E82" w:rsidRDefault="00A83499" w:rsidP="000002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</w:p>
        </w:tc>
      </w:tr>
      <w:tr w:rsidR="00A83499" w:rsidRPr="004810F4" w14:paraId="015F0F96" w14:textId="77777777" w:rsidTr="0000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76379" w14:textId="76F165B8" w:rsidR="00A83499" w:rsidRPr="00004E82" w:rsidRDefault="009C6806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5233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A8349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83499" w:rsidRPr="00004E82">
              <w:rPr>
                <w:rFonts w:cs="Times New Roman"/>
                <w:lang w:val="es-ES"/>
              </w:rPr>
              <w:t xml:space="preserve">Dirección </w:t>
            </w:r>
            <w:r w:rsidR="002905B3">
              <w:rPr>
                <w:rFonts w:cs="Times New Roman"/>
                <w:lang w:val="es-ES"/>
              </w:rPr>
              <w:t>f</w:t>
            </w:r>
            <w:r w:rsidR="00A83499" w:rsidRPr="00004E82">
              <w:rPr>
                <w:rFonts w:cs="Times New Roman"/>
                <w:lang w:val="es-ES"/>
              </w:rPr>
              <w:t>ísica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EE8B" w14:textId="0F2193BC" w:rsidR="00A83499" w:rsidRPr="00000219" w:rsidRDefault="00A83499" w:rsidP="000002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A83499" w:rsidRPr="009C6806" w14:paraId="220E55EA" w14:textId="77777777" w:rsidTr="0000021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8CBD" w14:textId="50E96CAC" w:rsidR="00A83499" w:rsidRPr="00004E82" w:rsidRDefault="009C6806" w:rsidP="00524F3C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2617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A8349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83499" w:rsidRPr="00004E82">
              <w:rPr>
                <w:rFonts w:cs="Times New Roman"/>
                <w:lang w:val="es-ES"/>
              </w:rPr>
              <w:t xml:space="preserve">Dirección </w:t>
            </w:r>
            <w:r w:rsidR="002905B3">
              <w:rPr>
                <w:rFonts w:cs="Times New Roman"/>
                <w:lang w:val="es-ES"/>
              </w:rPr>
              <w:t>p</w:t>
            </w:r>
            <w:r w:rsidR="00A83499" w:rsidRPr="00004E82">
              <w:rPr>
                <w:rFonts w:cs="Times New Roman"/>
                <w:lang w:val="es-ES"/>
              </w:rPr>
              <w:t>ostal</w:t>
            </w:r>
            <w:r w:rsidR="0023793A">
              <w:rPr>
                <w:rFonts w:cs="Times New Roman"/>
                <w:lang w:val="es-ES"/>
              </w:rPr>
              <w:t xml:space="preserve"> (si es distinta)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6495" w14:textId="162D449A" w:rsidR="00A83499" w:rsidRPr="00000219" w:rsidRDefault="00A83499" w:rsidP="000002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A83499" w:rsidRPr="004810F4" w14:paraId="021F4E39" w14:textId="77777777" w:rsidTr="0000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2A4D0" w14:textId="6AD88A3F" w:rsidR="00A83499" w:rsidRPr="00004E82" w:rsidRDefault="009C6806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4236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A8349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83499" w:rsidRPr="00004E82">
              <w:rPr>
                <w:rFonts w:cs="Times New Roman"/>
                <w:lang w:val="es-ES"/>
              </w:rPr>
              <w:t xml:space="preserve">Correo </w:t>
            </w:r>
            <w:r w:rsidR="002905B3">
              <w:rPr>
                <w:rFonts w:cs="Times New Roman"/>
                <w:lang w:val="es-ES"/>
              </w:rPr>
              <w:t>e</w:t>
            </w:r>
            <w:r w:rsidR="00A83499" w:rsidRPr="00004E82">
              <w:rPr>
                <w:rFonts w:cs="Times New Roman"/>
                <w:lang w:val="es-ES"/>
              </w:rPr>
              <w:t>lectrónico</w:t>
            </w:r>
          </w:p>
        </w:tc>
        <w:tc>
          <w:tcPr>
            <w:tcW w:w="3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978E2" w14:textId="61AD8F5A" w:rsidR="00A83499" w:rsidRPr="00000219" w:rsidRDefault="00A83499" w:rsidP="000002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A83499" w:rsidRPr="004810F4" w14:paraId="6EAD4C49" w14:textId="77777777" w:rsidTr="006914C7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06088533" w14:textId="70AF4EE7" w:rsidR="00A83499" w:rsidRPr="00004E82" w:rsidRDefault="009C6806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color w:val="000000" w:themeColor="text1"/>
                  <w:sz w:val="24"/>
                  <w:szCs w:val="24"/>
                  <w:lang w:val="es-PR"/>
                </w:rPr>
                <w:id w:val="9963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9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  <w:lang w:val="es-PR"/>
                  </w:rPr>
                  <w:t>☐</w:t>
                </w:r>
              </w:sdtContent>
            </w:sdt>
            <w:r w:rsidR="00A8349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="00A83499" w:rsidRPr="00004E82">
              <w:rPr>
                <w:rFonts w:cs="Times New Roman"/>
                <w:lang w:val="es-ES"/>
              </w:rPr>
              <w:t>Número de teléfono</w:t>
            </w:r>
          </w:p>
        </w:tc>
        <w:tc>
          <w:tcPr>
            <w:tcW w:w="0" w:type="pct"/>
            <w:tcBorders>
              <w:left w:val="single" w:sz="4" w:space="0" w:color="auto"/>
              <w:bottom w:val="single" w:sz="4" w:space="0" w:color="C9C9C9" w:themeColor="accent3" w:themeTint="99"/>
              <w:right w:val="single" w:sz="4" w:space="0" w:color="auto"/>
            </w:tcBorders>
            <w:vAlign w:val="center"/>
          </w:tcPr>
          <w:p w14:paraId="3B05F5A3" w14:textId="5A614D81" w:rsidR="00A83499" w:rsidRPr="00000219" w:rsidRDefault="00A83499" w:rsidP="0000021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ES"/>
              </w:rPr>
            </w:pPr>
          </w:p>
        </w:tc>
      </w:tr>
      <w:tr w:rsidR="00A83499" w:rsidRPr="004810F4" w14:paraId="2E991263" w14:textId="77777777" w:rsidTr="0069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B6B" w14:textId="521411D1" w:rsidR="00A83499" w:rsidRPr="00004E82" w:rsidRDefault="00A83499" w:rsidP="00A83499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004E82">
              <w:rPr>
                <w:rFonts w:cs="Times New Roman"/>
                <w:lang w:val="es-ES"/>
              </w:rPr>
              <w:t>Municipio</w:t>
            </w:r>
          </w:p>
        </w:tc>
        <w:tc>
          <w:tcPr>
            <w:tcW w:w="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64C2" w14:textId="61E73796" w:rsidR="00A83499" w:rsidRPr="00004E82" w:rsidRDefault="00A83499" w:rsidP="000002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</w:p>
        </w:tc>
      </w:tr>
    </w:tbl>
    <w:p w14:paraId="1125E74A" w14:textId="4FDEFCCA" w:rsidR="00D228D8" w:rsidRPr="006914C7" w:rsidRDefault="003C2DC8">
      <w:pPr>
        <w:pStyle w:val="Heading2"/>
        <w:rPr>
          <w:color w:val="1F3864" w:themeColor="accent1" w:themeShade="80"/>
        </w:rPr>
      </w:pPr>
      <w:r w:rsidRPr="006914C7">
        <w:rPr>
          <w:color w:val="323E4F" w:themeColor="text2" w:themeShade="BF"/>
        </w:rPr>
        <w:t>TAMAÑO DEL HOGAR Y NIVELES DE INGRESO</w:t>
      </w:r>
    </w:p>
    <w:p w14:paraId="6F3F5345" w14:textId="7B7F696D" w:rsidR="003C2DC8" w:rsidRPr="00CA6EA0" w:rsidRDefault="003C2DC8" w:rsidP="00CA6EA0">
      <w:pPr>
        <w:spacing w:line="276" w:lineRule="auto"/>
        <w:rPr>
          <w:b/>
          <w:lang w:val="es-ES"/>
        </w:rPr>
      </w:pPr>
      <w:r w:rsidRPr="006F3D99">
        <w:rPr>
          <w:lang w:val="es-ES"/>
        </w:rPr>
        <w:t xml:space="preserve">HUD ha publicado </w:t>
      </w:r>
      <w:r>
        <w:rPr>
          <w:lang w:val="es-ES"/>
        </w:rPr>
        <w:t xml:space="preserve">y </w:t>
      </w:r>
      <w:r w:rsidRPr="00CA6EA0">
        <w:rPr>
          <w:lang w:val="es-ES"/>
        </w:rPr>
        <w:t xml:space="preserve">tiene disponible los Límites de Ingresos de Hogares del </w:t>
      </w:r>
      <w:r w:rsidR="009C6806">
        <w:rPr>
          <w:lang w:val="es-ES"/>
        </w:rPr>
        <w:t>2023</w:t>
      </w:r>
      <w:r w:rsidRPr="00CA6EA0">
        <w:rPr>
          <w:rStyle w:val="FootnoteReference"/>
          <w:lang w:val="es-ES"/>
        </w:rPr>
        <w:footnoteReference w:id="3"/>
      </w:r>
      <w:r w:rsidRPr="00CA6EA0">
        <w:rPr>
          <w:lang w:val="es-ES"/>
        </w:rPr>
        <w:t xml:space="preserve"> de todos los municipios para </w:t>
      </w:r>
      <w:r w:rsidR="000A4DD5">
        <w:rPr>
          <w:lang w:val="es-ES"/>
        </w:rPr>
        <w:t xml:space="preserve">el </w:t>
      </w:r>
      <w:r w:rsidRPr="00CA6EA0">
        <w:rPr>
          <w:lang w:val="es-ES"/>
        </w:rPr>
        <w:t xml:space="preserve">Programa CDBG-DR/MIT. </w:t>
      </w:r>
    </w:p>
    <w:p w14:paraId="5C776189" w14:textId="3983BCE3" w:rsidR="00D12587" w:rsidRDefault="00D12587" w:rsidP="00CA6EA0">
      <w:pPr>
        <w:spacing w:line="276" w:lineRule="auto"/>
        <w:rPr>
          <w:b/>
          <w:lang w:val="es-ES"/>
        </w:rPr>
      </w:pPr>
    </w:p>
    <w:p w14:paraId="0EE94C0E" w14:textId="77777777" w:rsidR="00CA6EA0" w:rsidRPr="00004E82" w:rsidRDefault="00CA6EA0" w:rsidP="006914C7">
      <w:pPr>
        <w:spacing w:line="276" w:lineRule="auto"/>
        <w:rPr>
          <w:b/>
          <w:lang w:val="es-ES"/>
        </w:rPr>
      </w:pP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C5620A" w:rsidRPr="009C6806" w14:paraId="02E63B8F" w14:textId="77777777" w:rsidTr="00DE1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03F5AC78" w14:textId="08E6687D" w:rsidR="00C5620A" w:rsidRPr="00004E82" w:rsidRDefault="00C5620A" w:rsidP="009C6806">
            <w:pPr>
              <w:jc w:val="center"/>
              <w:rPr>
                <w:rFonts w:eastAsia="Times New Roman" w:cs="Arial"/>
                <w:color w:val="FFFFFF"/>
                <w:kern w:val="24"/>
                <w:lang w:val="es-ES"/>
              </w:rPr>
            </w:pPr>
            <w:bookmarkStart w:id="2" w:name="_Hlk49302681"/>
            <w:r w:rsidRPr="00004E82">
              <w:rPr>
                <w:rFonts w:eastAsia="Times New Roman" w:cs="Arial"/>
                <w:color w:val="FFFFFF"/>
                <w:kern w:val="24"/>
                <w:lang w:val="es-ES"/>
              </w:rPr>
              <w:t>L</w:t>
            </w:r>
            <w:r w:rsidR="005837EB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 w:rsidRPr="00004E82">
              <w:rPr>
                <w:rFonts w:eastAsia="Times New Roman" w:cs="Arial"/>
                <w:color w:val="FFFFFF"/>
                <w:kern w:val="24"/>
                <w:lang w:val="es-ES"/>
              </w:rPr>
              <w:t xml:space="preserve">mite de ingreso familiar </w:t>
            </w:r>
            <w:r w:rsidR="009B6407">
              <w:rPr>
                <w:rFonts w:eastAsia="Times New Roman" w:cs="Arial"/>
                <w:color w:val="FFFFFF"/>
                <w:kern w:val="24"/>
                <w:lang w:val="es-ES"/>
              </w:rPr>
              <w:t>para</w:t>
            </w:r>
            <w:r w:rsidRPr="00004E82">
              <w:rPr>
                <w:rFonts w:eastAsia="Times New Roman" w:cs="Arial"/>
                <w:color w:val="FFFFFF"/>
                <w:kern w:val="24"/>
                <w:lang w:val="es-ES"/>
              </w:rPr>
              <w:t xml:space="preserve"> Puerto Rico</w:t>
            </w:r>
            <w:r w:rsidR="009C6806">
              <w:rPr>
                <w:rFonts w:eastAsia="Times New Roman" w:cs="Arial"/>
                <w:color w:val="FFFFFF"/>
                <w:kern w:val="24"/>
                <w:lang w:val="es-ES"/>
              </w:rPr>
              <w:t xml:space="preserve"> 2023 </w:t>
            </w:r>
          </w:p>
        </w:tc>
      </w:tr>
      <w:tr w:rsidR="00C5620A" w:rsidRPr="004810F4" w14:paraId="62A18884" w14:textId="77777777" w:rsidTr="00DE1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4B49A7F4" w14:textId="234462C5" w:rsidR="00C5620A" w:rsidRPr="00004E82" w:rsidRDefault="00C5620A" w:rsidP="00DE1B99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004E82">
              <w:rPr>
                <w:rFonts w:eastAsia="Times New Roman" w:cs="Arial"/>
                <w:color w:val="FFFFFF"/>
                <w:kern w:val="24"/>
                <w:lang w:val="es-ES"/>
              </w:rPr>
              <w:lastRenderedPageBreak/>
              <w:t>Miembros de</w:t>
            </w:r>
            <w:r w:rsidR="006E267D">
              <w:rPr>
                <w:rFonts w:eastAsia="Times New Roman" w:cs="Arial"/>
                <w:color w:val="FFFFFF"/>
                <w:kern w:val="24"/>
                <w:lang w:val="es-ES"/>
              </w:rPr>
              <w:t xml:space="preserve"> la</w:t>
            </w:r>
            <w:r w:rsidRPr="00004E82">
              <w:rPr>
                <w:rFonts w:eastAsia="Times New Roman" w:cs="Arial"/>
                <w:color w:val="FFFFFF"/>
                <w:kern w:val="24"/>
                <w:lang w:val="es-ES"/>
              </w:rPr>
              <w:t xml:space="preserve"> </w:t>
            </w:r>
            <w:r w:rsidR="004F3448">
              <w:rPr>
                <w:rFonts w:eastAsia="Times New Roman" w:cs="Arial"/>
                <w:color w:val="FFFFFF"/>
                <w:kern w:val="24"/>
                <w:lang w:val="es-ES"/>
              </w:rPr>
              <w:t>f</w:t>
            </w:r>
            <w:r w:rsidRPr="00004E82">
              <w:rPr>
                <w:rFonts w:eastAsia="Times New Roman" w:cs="Arial"/>
                <w:color w:val="FFFFFF"/>
                <w:kern w:val="24"/>
                <w:lang w:val="es-ES"/>
              </w:rPr>
              <w:t>amilia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63BD2690" w14:textId="3AEA0DBE" w:rsidR="00C5620A" w:rsidRPr="00004E82" w:rsidRDefault="00E22065" w:rsidP="00DE1B99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eastAsia="Times New Roman" w:cs="Arial"/>
                <w:color w:val="FFFFFF"/>
                <w:kern w:val="24"/>
                <w:lang w:val="es-ES"/>
              </w:rPr>
              <w:t>L</w:t>
            </w:r>
            <w:r w:rsidR="005837EB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>
              <w:rPr>
                <w:rFonts w:eastAsia="Times New Roman" w:cs="Arial"/>
                <w:color w:val="FFFFFF"/>
                <w:kern w:val="24"/>
                <w:lang w:val="es-ES"/>
              </w:rPr>
              <w:t xml:space="preserve">mite de </w:t>
            </w:r>
            <w:r w:rsidR="004F3448">
              <w:rPr>
                <w:rFonts w:eastAsia="Times New Roman" w:cs="Arial"/>
                <w:color w:val="FFFFFF"/>
                <w:kern w:val="24"/>
                <w:lang w:val="es-ES"/>
              </w:rPr>
              <w:t>i</w:t>
            </w:r>
            <w:r>
              <w:rPr>
                <w:rFonts w:eastAsia="Times New Roman" w:cs="Arial"/>
                <w:color w:val="FFFFFF"/>
                <w:kern w:val="24"/>
                <w:lang w:val="es-ES"/>
              </w:rPr>
              <w:t>ngreso</w:t>
            </w:r>
            <w:r w:rsidR="0068564C">
              <w:rPr>
                <w:rFonts w:eastAsia="Times New Roman" w:cs="Arial"/>
                <w:color w:val="FFFFFF"/>
                <w:kern w:val="24"/>
                <w:lang w:val="es-ES"/>
              </w:rPr>
              <w:t xml:space="preserve"> </w:t>
            </w:r>
            <w:r w:rsidR="009C6806">
              <w:rPr>
                <w:rFonts w:eastAsia="Times New Roman" w:cs="Arial"/>
                <w:color w:val="FFFFFF"/>
                <w:kern w:val="24"/>
                <w:lang w:val="es-ES"/>
              </w:rPr>
              <w:t>2023</w:t>
            </w:r>
            <w:r w:rsidR="00663EB0">
              <w:rPr>
                <w:rStyle w:val="FootnoteReference"/>
                <w:rFonts w:eastAsia="Times New Roman" w:cs="Arial"/>
                <w:color w:val="FFFFFF"/>
                <w:kern w:val="24"/>
                <w:lang w:val="es-ES"/>
              </w:rPr>
              <w:footnoteReference w:id="4"/>
            </w:r>
          </w:p>
        </w:tc>
        <w:tc>
          <w:tcPr>
            <w:tcW w:w="2290" w:type="dxa"/>
            <w:shd w:val="clear" w:color="auto" w:fill="595959" w:themeFill="text1" w:themeFillTint="A6"/>
          </w:tcPr>
          <w:p w14:paraId="6A7D43DE" w14:textId="3AE439C5" w:rsidR="00C5620A" w:rsidRPr="006914C7" w:rsidRDefault="00C5620A" w:rsidP="00DE1B99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  <w:lang w:val="es-PR"/>
              </w:rPr>
            </w:pPr>
            <w:r w:rsidRPr="006914C7">
              <w:rPr>
                <w:rFonts w:eastAsia="Times New Roman" w:cs="Arial"/>
                <w:color w:val="FFFFFF"/>
                <w:kern w:val="24"/>
                <w:lang w:val="es-PR"/>
              </w:rPr>
              <w:t xml:space="preserve">Mi </w:t>
            </w:r>
            <w:r w:rsidR="0068564C" w:rsidRPr="006914C7">
              <w:rPr>
                <w:rFonts w:eastAsia="Times New Roman" w:cs="Arial"/>
                <w:color w:val="FFFFFF"/>
                <w:kern w:val="24"/>
                <w:lang w:val="es-PR"/>
              </w:rPr>
              <w:t>i</w:t>
            </w:r>
            <w:r w:rsidRPr="006914C7">
              <w:rPr>
                <w:rFonts w:eastAsia="Times New Roman" w:cs="Arial"/>
                <w:color w:val="FFFFFF"/>
                <w:kern w:val="24"/>
                <w:lang w:val="es-PR"/>
              </w:rPr>
              <w:t xml:space="preserve">ngreso </w:t>
            </w:r>
            <w:r w:rsidR="004F3448" w:rsidRPr="006914C7">
              <w:rPr>
                <w:rFonts w:eastAsia="Times New Roman" w:cs="Arial"/>
                <w:color w:val="FFFFFF"/>
                <w:kern w:val="24"/>
                <w:lang w:val="es-PR"/>
              </w:rPr>
              <w:t>f</w:t>
            </w:r>
            <w:r w:rsidRPr="006914C7">
              <w:rPr>
                <w:rFonts w:eastAsia="Times New Roman" w:cs="Arial"/>
                <w:color w:val="FFFFFF"/>
                <w:kern w:val="24"/>
                <w:lang w:val="es-PR"/>
              </w:rPr>
              <w:t>amiliar</w:t>
            </w:r>
          </w:p>
        </w:tc>
      </w:tr>
      <w:tr w:rsidR="00293D4C" w:rsidRPr="004810F4" w14:paraId="1A6E07E0" w14:textId="77777777" w:rsidTr="006914C7">
        <w:trPr>
          <w:trHeight w:val="360"/>
        </w:trPr>
        <w:tc>
          <w:tcPr>
            <w:tcW w:w="0" w:type="dxa"/>
            <w:vAlign w:val="center"/>
          </w:tcPr>
          <w:p w14:paraId="2C3127AD" w14:textId="07F67046" w:rsidR="00293D4C" w:rsidRPr="006914C7" w:rsidRDefault="00293D4C">
            <w:pPr>
              <w:jc w:val="center"/>
              <w:rPr>
                <w:rFonts w:eastAsia="Times New Roman" w:cs="Arial"/>
                <w:color w:val="000000"/>
                <w:kern w:val="24"/>
                <w:lang w:val="es-ES"/>
              </w:rPr>
            </w:pPr>
            <w:r w:rsidRPr="006914C7">
              <w:rPr>
                <w:rFonts w:eastAsia="Times New Roman" w:cs="Arial"/>
                <w:color w:val="000000"/>
                <w:kern w:val="24"/>
                <w:lang w:val="es-ES"/>
              </w:rPr>
              <w:t>1</w:t>
            </w:r>
          </w:p>
        </w:tc>
        <w:tc>
          <w:tcPr>
            <w:tcW w:w="0" w:type="dxa"/>
            <w:vAlign w:val="center"/>
          </w:tcPr>
          <w:p w14:paraId="74CBF4AF" w14:textId="2FF9153B" w:rsidR="00293D4C" w:rsidRPr="006914C7" w:rsidRDefault="009C6806">
            <w:pPr>
              <w:jc w:val="center"/>
              <w:rPr>
                <w:rFonts w:eastAsia="Times New Roman" w:cs="Arial"/>
                <w:strike/>
                <w:color w:val="000000"/>
                <w:kern w:val="24"/>
                <w:lang w:val="es-PR"/>
              </w:rPr>
            </w:pPr>
            <w:r>
              <w:rPr>
                <w:rFonts w:eastAsia="Times New Roman" w:cs="Arial"/>
                <w:color w:val="000000"/>
                <w:kern w:val="24"/>
                <w:lang w:val="es-PR"/>
              </w:rPr>
              <w:t>$33,600</w:t>
            </w:r>
          </w:p>
        </w:tc>
        <w:tc>
          <w:tcPr>
            <w:tcW w:w="0" w:type="dxa"/>
          </w:tcPr>
          <w:p w14:paraId="4F76C4F0" w14:textId="6781F37F" w:rsidR="00293D4C" w:rsidRDefault="009C6806" w:rsidP="00B80A16">
            <w:pPr>
              <w:jc w:val="center"/>
              <w:rPr>
                <w:bCs/>
                <w:sz w:val="40"/>
                <w:szCs w:val="40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58048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67D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5620349F" w14:textId="77777777" w:rsidTr="0069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0" w:type="dxa"/>
            <w:vAlign w:val="center"/>
            <w:hideMark/>
          </w:tcPr>
          <w:p w14:paraId="69FF2D3B" w14:textId="77777777" w:rsidR="00B80A16" w:rsidRPr="006914C7" w:rsidRDefault="00B80A16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6914C7">
              <w:rPr>
                <w:rFonts w:eastAsia="Times New Roman" w:cs="Arial"/>
                <w:color w:val="000000"/>
                <w:kern w:val="24"/>
                <w:lang w:val="es-ES"/>
              </w:rPr>
              <w:t>2</w:t>
            </w:r>
          </w:p>
        </w:tc>
        <w:tc>
          <w:tcPr>
            <w:tcW w:w="0" w:type="dxa"/>
            <w:vAlign w:val="center"/>
            <w:hideMark/>
          </w:tcPr>
          <w:p w14:paraId="7D77253E" w14:textId="1BC6DCD1" w:rsidR="00B80A16" w:rsidRPr="006914C7" w:rsidRDefault="009C6806">
            <w:pPr>
              <w:jc w:val="center"/>
              <w:rPr>
                <w:rFonts w:ascii="Arial" w:eastAsia="Times New Roman" w:hAnsi="Arial" w:cs="Arial"/>
                <w:strike/>
                <w:lang w:val="es-PR"/>
              </w:rPr>
            </w:pPr>
            <w:r>
              <w:rPr>
                <w:rFonts w:eastAsia="Times New Roman" w:cs="Arial"/>
                <w:color w:val="000000"/>
                <w:kern w:val="24"/>
                <w:lang w:val="es-PR"/>
              </w:rPr>
              <w:t>$38,400</w:t>
            </w:r>
          </w:p>
        </w:tc>
        <w:tc>
          <w:tcPr>
            <w:tcW w:w="0" w:type="dxa"/>
          </w:tcPr>
          <w:p w14:paraId="5EDCC28B" w14:textId="77777777" w:rsidR="00B80A16" w:rsidRPr="00004E82" w:rsidRDefault="009C6806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6599CF6C" w14:textId="77777777" w:rsidTr="006914C7">
        <w:trPr>
          <w:trHeight w:val="360"/>
        </w:trPr>
        <w:tc>
          <w:tcPr>
            <w:tcW w:w="0" w:type="dxa"/>
            <w:vAlign w:val="center"/>
            <w:hideMark/>
          </w:tcPr>
          <w:p w14:paraId="2C8FA7B5" w14:textId="77777777" w:rsidR="00B80A16" w:rsidRPr="006914C7" w:rsidRDefault="00B80A16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6914C7">
              <w:rPr>
                <w:rFonts w:eastAsia="Times New Roman" w:cs="Arial"/>
                <w:color w:val="000000"/>
                <w:kern w:val="24"/>
                <w:lang w:val="es-ES"/>
              </w:rPr>
              <w:t>3</w:t>
            </w:r>
          </w:p>
        </w:tc>
        <w:tc>
          <w:tcPr>
            <w:tcW w:w="0" w:type="dxa"/>
            <w:vAlign w:val="center"/>
            <w:hideMark/>
          </w:tcPr>
          <w:p w14:paraId="1E218C78" w14:textId="223E3A17" w:rsidR="00B80A16" w:rsidRPr="006914C7" w:rsidRDefault="009C6806">
            <w:pPr>
              <w:jc w:val="center"/>
              <w:rPr>
                <w:rFonts w:ascii="Arial" w:eastAsia="Times New Roman" w:hAnsi="Arial" w:cs="Arial"/>
                <w:strike/>
                <w:lang w:val="es-PR"/>
              </w:rPr>
            </w:pPr>
            <w:r>
              <w:rPr>
                <w:rFonts w:eastAsia="Times New Roman" w:cs="Arial"/>
                <w:color w:val="000000"/>
                <w:kern w:val="24"/>
                <w:lang w:val="es-PR"/>
              </w:rPr>
              <w:t>$43,200</w:t>
            </w:r>
          </w:p>
        </w:tc>
        <w:tc>
          <w:tcPr>
            <w:tcW w:w="0" w:type="dxa"/>
          </w:tcPr>
          <w:p w14:paraId="0816968A" w14:textId="77777777" w:rsidR="00B80A16" w:rsidRPr="00004E82" w:rsidRDefault="009C6806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45B5E95B" w14:textId="77777777" w:rsidTr="0069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0" w:type="dxa"/>
            <w:vAlign w:val="center"/>
            <w:hideMark/>
          </w:tcPr>
          <w:p w14:paraId="58B75147" w14:textId="77777777" w:rsidR="00B80A16" w:rsidRPr="006914C7" w:rsidRDefault="00B80A16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6914C7">
              <w:rPr>
                <w:rFonts w:eastAsia="Times New Roman" w:cs="Arial"/>
                <w:color w:val="000000"/>
                <w:kern w:val="24"/>
                <w:lang w:val="es-ES"/>
              </w:rPr>
              <w:t>4</w:t>
            </w:r>
          </w:p>
        </w:tc>
        <w:tc>
          <w:tcPr>
            <w:tcW w:w="0" w:type="dxa"/>
            <w:vAlign w:val="center"/>
            <w:hideMark/>
          </w:tcPr>
          <w:p w14:paraId="0BB5F1FA" w14:textId="37E17FCD" w:rsidR="00B80A16" w:rsidRPr="006914C7" w:rsidRDefault="009C6806">
            <w:pPr>
              <w:jc w:val="center"/>
              <w:rPr>
                <w:rFonts w:ascii="Arial" w:eastAsia="Times New Roman" w:hAnsi="Arial" w:cs="Arial"/>
                <w:strike/>
                <w:lang w:val="es-PR"/>
              </w:rPr>
            </w:pPr>
            <w:r>
              <w:rPr>
                <w:rFonts w:eastAsia="Times New Roman" w:cs="Arial"/>
                <w:color w:val="000000"/>
                <w:kern w:val="24"/>
                <w:lang w:val="es-PR"/>
              </w:rPr>
              <w:t>$48,000</w:t>
            </w:r>
          </w:p>
        </w:tc>
        <w:tc>
          <w:tcPr>
            <w:tcW w:w="0" w:type="dxa"/>
          </w:tcPr>
          <w:p w14:paraId="5E10CDD9" w14:textId="69B7CB99" w:rsidR="00B80A16" w:rsidRPr="00004E82" w:rsidRDefault="009C6806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156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3B590113" w14:textId="77777777" w:rsidTr="006914C7">
        <w:trPr>
          <w:trHeight w:val="360"/>
        </w:trPr>
        <w:tc>
          <w:tcPr>
            <w:tcW w:w="0" w:type="dxa"/>
            <w:vAlign w:val="center"/>
            <w:hideMark/>
          </w:tcPr>
          <w:p w14:paraId="6EC614A2" w14:textId="77777777" w:rsidR="00B80A16" w:rsidRPr="006914C7" w:rsidRDefault="00B80A16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6914C7">
              <w:rPr>
                <w:rFonts w:eastAsia="Times New Roman" w:cs="Arial"/>
                <w:color w:val="000000"/>
                <w:kern w:val="24"/>
                <w:lang w:val="es-ES"/>
              </w:rPr>
              <w:t>5</w:t>
            </w:r>
          </w:p>
        </w:tc>
        <w:tc>
          <w:tcPr>
            <w:tcW w:w="0" w:type="dxa"/>
            <w:vAlign w:val="center"/>
            <w:hideMark/>
          </w:tcPr>
          <w:p w14:paraId="40127D1E" w14:textId="10E63CF7" w:rsidR="00B80A16" w:rsidRPr="006914C7" w:rsidRDefault="009C6806">
            <w:pPr>
              <w:jc w:val="center"/>
              <w:rPr>
                <w:rFonts w:ascii="Arial" w:eastAsia="Times New Roman" w:hAnsi="Arial" w:cs="Arial"/>
                <w:strike/>
                <w:lang w:val="es-PR"/>
              </w:rPr>
            </w:pPr>
            <w:r>
              <w:rPr>
                <w:rFonts w:eastAsia="Times New Roman" w:cs="Arial"/>
                <w:color w:val="000000"/>
                <w:kern w:val="24"/>
                <w:lang w:val="es-PR"/>
              </w:rPr>
              <w:t>$51,850</w:t>
            </w:r>
          </w:p>
        </w:tc>
        <w:tc>
          <w:tcPr>
            <w:tcW w:w="0" w:type="dxa"/>
          </w:tcPr>
          <w:p w14:paraId="2056C1E4" w14:textId="77777777" w:rsidR="00B80A16" w:rsidRPr="00004E82" w:rsidRDefault="009C6806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4036A2CA" w14:textId="77777777" w:rsidTr="0069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0" w:type="dxa"/>
            <w:vAlign w:val="center"/>
            <w:hideMark/>
          </w:tcPr>
          <w:p w14:paraId="608B070C" w14:textId="77777777" w:rsidR="00B80A16" w:rsidRPr="006914C7" w:rsidRDefault="00B80A16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6914C7">
              <w:rPr>
                <w:rFonts w:eastAsia="Times New Roman" w:cs="Arial"/>
                <w:color w:val="000000"/>
                <w:kern w:val="24"/>
                <w:lang w:val="es-ES"/>
              </w:rPr>
              <w:t>6</w:t>
            </w:r>
          </w:p>
        </w:tc>
        <w:tc>
          <w:tcPr>
            <w:tcW w:w="0" w:type="dxa"/>
            <w:vAlign w:val="center"/>
            <w:hideMark/>
          </w:tcPr>
          <w:p w14:paraId="509A4CB2" w14:textId="0B755680" w:rsidR="00B80A16" w:rsidRPr="006914C7" w:rsidRDefault="009C6806">
            <w:pPr>
              <w:jc w:val="center"/>
              <w:rPr>
                <w:rFonts w:ascii="Arial" w:eastAsia="Times New Roman" w:hAnsi="Arial" w:cs="Arial"/>
                <w:strike/>
                <w:lang w:val="es-PR"/>
              </w:rPr>
            </w:pPr>
            <w:r>
              <w:rPr>
                <w:rFonts w:eastAsia="Times New Roman" w:cs="Arial"/>
                <w:color w:val="000000"/>
                <w:kern w:val="24"/>
                <w:lang w:val="es-PR"/>
              </w:rPr>
              <w:t>$55,700</w:t>
            </w:r>
          </w:p>
        </w:tc>
        <w:tc>
          <w:tcPr>
            <w:tcW w:w="0" w:type="dxa"/>
          </w:tcPr>
          <w:p w14:paraId="4A7D33BC" w14:textId="77777777" w:rsidR="00B80A16" w:rsidRPr="00004E82" w:rsidRDefault="009C6806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7919BEE9" w14:textId="77777777" w:rsidTr="006914C7">
        <w:trPr>
          <w:trHeight w:val="360"/>
        </w:trPr>
        <w:tc>
          <w:tcPr>
            <w:tcW w:w="0" w:type="dxa"/>
            <w:vAlign w:val="center"/>
            <w:hideMark/>
          </w:tcPr>
          <w:p w14:paraId="0B100404" w14:textId="77777777" w:rsidR="00B80A16" w:rsidRPr="006914C7" w:rsidRDefault="00B80A16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6914C7">
              <w:rPr>
                <w:rFonts w:eastAsia="Times New Roman" w:cs="Arial"/>
                <w:color w:val="000000"/>
                <w:kern w:val="24"/>
                <w:lang w:val="es-ES"/>
              </w:rPr>
              <w:t>7</w:t>
            </w:r>
          </w:p>
        </w:tc>
        <w:tc>
          <w:tcPr>
            <w:tcW w:w="0" w:type="dxa"/>
            <w:vAlign w:val="center"/>
            <w:hideMark/>
          </w:tcPr>
          <w:p w14:paraId="0076BEC3" w14:textId="786A555B" w:rsidR="00B80A16" w:rsidRPr="006914C7" w:rsidRDefault="009C6806">
            <w:pPr>
              <w:jc w:val="center"/>
              <w:rPr>
                <w:rFonts w:ascii="Arial" w:eastAsia="Times New Roman" w:hAnsi="Arial" w:cs="Arial"/>
                <w:strike/>
                <w:lang w:val="es-PR"/>
              </w:rPr>
            </w:pPr>
            <w:r>
              <w:rPr>
                <w:rFonts w:eastAsia="Times New Roman" w:cs="Arial"/>
                <w:color w:val="000000"/>
                <w:kern w:val="24"/>
                <w:lang w:val="es-PR"/>
              </w:rPr>
              <w:t>$59,550</w:t>
            </w:r>
          </w:p>
        </w:tc>
        <w:tc>
          <w:tcPr>
            <w:tcW w:w="0" w:type="dxa"/>
          </w:tcPr>
          <w:p w14:paraId="6680DFE2" w14:textId="77777777" w:rsidR="00B80A16" w:rsidRPr="00004E82" w:rsidRDefault="009C6806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B80A16" w:rsidRPr="004810F4" w14:paraId="1F1849FB" w14:textId="77777777" w:rsidTr="00691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0" w:type="dxa"/>
            <w:vAlign w:val="center"/>
            <w:hideMark/>
          </w:tcPr>
          <w:p w14:paraId="6BBDE5D4" w14:textId="77777777" w:rsidR="00B80A16" w:rsidRPr="006914C7" w:rsidRDefault="00B80A16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6914C7">
              <w:rPr>
                <w:rFonts w:eastAsia="Times New Roman" w:cs="Arial"/>
                <w:color w:val="000000"/>
                <w:kern w:val="24"/>
                <w:lang w:val="es-ES"/>
              </w:rPr>
              <w:t>8</w:t>
            </w:r>
          </w:p>
        </w:tc>
        <w:tc>
          <w:tcPr>
            <w:tcW w:w="0" w:type="dxa"/>
            <w:vAlign w:val="center"/>
            <w:hideMark/>
          </w:tcPr>
          <w:p w14:paraId="6F26F983" w14:textId="493A6823" w:rsidR="00B80A16" w:rsidRPr="006914C7" w:rsidRDefault="009C6806">
            <w:pPr>
              <w:jc w:val="center"/>
              <w:rPr>
                <w:rFonts w:ascii="Arial" w:eastAsia="Times New Roman" w:hAnsi="Arial" w:cs="Arial"/>
                <w:strike/>
                <w:lang w:val="es-PR"/>
              </w:rPr>
            </w:pPr>
            <w:r>
              <w:rPr>
                <w:rFonts w:eastAsia="Times New Roman" w:cs="Arial"/>
                <w:color w:val="000000"/>
                <w:kern w:val="24"/>
                <w:lang w:val="es-PR"/>
              </w:rPr>
              <w:t>$63,400</w:t>
            </w:r>
          </w:p>
        </w:tc>
        <w:tc>
          <w:tcPr>
            <w:tcW w:w="0" w:type="dxa"/>
          </w:tcPr>
          <w:p w14:paraId="453F0E66" w14:textId="77777777" w:rsidR="00B80A16" w:rsidRPr="00004E82" w:rsidRDefault="009C6806" w:rsidP="00B80A16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6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</w:tbl>
    <w:p w14:paraId="4946A8A2" w14:textId="61F7ED03" w:rsidR="00BC7E88" w:rsidRPr="00004E82" w:rsidRDefault="00272012" w:rsidP="006914C7">
      <w:pPr>
        <w:spacing w:before="160" w:line="276" w:lineRule="auto"/>
        <w:rPr>
          <w:bCs/>
          <w:color w:val="4472C4" w:themeColor="accent1"/>
          <w:lang w:val="es-ES"/>
        </w:rPr>
      </w:pPr>
      <w:bookmarkStart w:id="3" w:name="_Hlk49302794"/>
      <w:bookmarkEnd w:id="2"/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180662" wp14:editId="3ADE1C24">
                <wp:simplePos x="0" y="0"/>
                <wp:positionH relativeFrom="margin">
                  <wp:align>left</wp:align>
                </wp:positionH>
                <wp:positionV relativeFrom="paragraph">
                  <wp:posOffset>292196</wp:posOffset>
                </wp:positionV>
                <wp:extent cx="530225" cy="530225"/>
                <wp:effectExtent l="0" t="0" r="3175" b="317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0225" cy="5302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DED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0;margin-top:23pt;width:41.75pt;height:41.75pt;rotation:180;flip:x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" adj="10800" fillcolor="black [3213]" stroked="f">
                <w10:wrap anchorx="margin"/>
              </v:shape>
            </w:pict>
          </mc:Fallback>
        </mc:AlternateContent>
      </w:r>
      <w:r w:rsidR="00C5620A" w:rsidRPr="00004E82">
        <w:rPr>
          <w:bCs/>
          <w:lang w:val="es-ES"/>
        </w:rPr>
        <w:t xml:space="preserve">¿Su ingreso familiar para el año </w:t>
      </w:r>
      <w:r w:rsidR="009C6806">
        <w:rPr>
          <w:bCs/>
          <w:lang w:val="es-ES"/>
        </w:rPr>
        <w:t>2023</w:t>
      </w:r>
      <w:r w:rsidR="00C5620A" w:rsidRPr="00004E82">
        <w:rPr>
          <w:bCs/>
          <w:lang w:val="es-ES"/>
        </w:rPr>
        <w:t xml:space="preserve"> es igual o meno</w:t>
      </w:r>
      <w:r w:rsidR="00782636">
        <w:rPr>
          <w:bCs/>
          <w:lang w:val="es-ES"/>
        </w:rPr>
        <w:t>r</w:t>
      </w:r>
      <w:r w:rsidR="00C5620A" w:rsidRPr="00004E82">
        <w:rPr>
          <w:bCs/>
          <w:lang w:val="es-ES"/>
        </w:rPr>
        <w:t xml:space="preserve"> </w:t>
      </w:r>
      <w:r w:rsidR="00782636">
        <w:rPr>
          <w:bCs/>
          <w:lang w:val="es-ES"/>
        </w:rPr>
        <w:t>a</w:t>
      </w:r>
      <w:r w:rsidR="00782636" w:rsidRPr="00004E82">
        <w:rPr>
          <w:bCs/>
          <w:lang w:val="es-ES"/>
        </w:rPr>
        <w:t xml:space="preserve">l </w:t>
      </w:r>
      <w:r w:rsidR="00C5620A" w:rsidRPr="00004E82">
        <w:rPr>
          <w:bCs/>
          <w:lang w:val="es-ES"/>
        </w:rPr>
        <w:t>límite indicado?</w:t>
      </w:r>
    </w:p>
    <w:p w14:paraId="7B999FF2" w14:textId="36E631EB" w:rsidR="00C5620A" w:rsidRPr="00004E82" w:rsidRDefault="004C0E1B" w:rsidP="006914C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sdt>
        <w:sdtPr>
          <w:rPr>
            <w:b/>
            <w:sz w:val="40"/>
            <w:szCs w:val="40"/>
            <w:lang w:val="es-ES"/>
          </w:rPr>
          <w:id w:val="80767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0"/>
              <w:szCs w:val="40"/>
              <w:lang w:val="es-ES"/>
            </w:rPr>
            <w:t>☐</w:t>
          </w:r>
        </w:sdtContent>
      </w:sdt>
      <w:r>
        <w:rPr>
          <w:lang w:val="es-ES"/>
        </w:rPr>
        <w:t xml:space="preserve"> Sí</w:t>
      </w:r>
      <w:r>
        <w:rPr>
          <w:lang w:val="es-ES"/>
        </w:rPr>
        <w:tab/>
      </w:r>
      <w:r>
        <w:rPr>
          <w:lang w:val="es-ES"/>
        </w:rPr>
        <w:tab/>
      </w:r>
      <w:sdt>
        <w:sdtPr>
          <w:rPr>
            <w:b/>
            <w:sz w:val="40"/>
            <w:szCs w:val="40"/>
            <w:lang w:val="es-ES"/>
          </w:rPr>
          <w:id w:val="147233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0"/>
              <w:szCs w:val="40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  <w:r w:rsidR="00C5620A" w:rsidRPr="00004E82">
        <w:rPr>
          <w:lang w:val="es-ES"/>
        </w:rPr>
        <w:t xml:space="preserve">                                                                                                                    </w:t>
      </w:r>
    </w:p>
    <w:bookmarkEnd w:id="3"/>
    <w:p w14:paraId="7BDFBF15" w14:textId="7E219EA3" w:rsidR="00C5620A" w:rsidRPr="006914C7" w:rsidRDefault="00240FBF" w:rsidP="00C5620A">
      <w:pPr>
        <w:pStyle w:val="Heading1"/>
        <w:rPr>
          <w:color w:val="323E4F" w:themeColor="text2" w:themeShade="BF"/>
          <w:lang w:val="es-ES"/>
        </w:rPr>
      </w:pPr>
      <w:r w:rsidRPr="006914C7">
        <w:rPr>
          <w:color w:val="323E4F" w:themeColor="text2" w:themeShade="BF"/>
          <w:lang w:val="es-ES"/>
        </w:rPr>
        <w:t>EVIDENCIA DE APOYO PARA DEMOSTRAR ESTATUS DE TRABAJADOR DE SECCIÓN 3</w:t>
      </w:r>
      <w:r w:rsidR="00487CC6">
        <w:rPr>
          <w:color w:val="323E4F" w:themeColor="text2" w:themeShade="BF"/>
          <w:lang w:val="es-ES"/>
        </w:rPr>
        <w:t xml:space="preserve"> O TRABAJADOR IDENTIFICADO DE SECCIÓN 3</w:t>
      </w:r>
    </w:p>
    <w:p w14:paraId="51B288FB" w14:textId="0F1B7586" w:rsidR="00C5620A" w:rsidRPr="00004E82" w:rsidRDefault="00990270" w:rsidP="006914C7">
      <w:pPr>
        <w:spacing w:line="276" w:lineRule="auto"/>
        <w:rPr>
          <w:bCs/>
          <w:iCs/>
          <w:lang w:val="es-ES"/>
        </w:rPr>
      </w:pPr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B7C029" wp14:editId="55EE60AE">
                <wp:simplePos x="0" y="0"/>
                <wp:positionH relativeFrom="column">
                  <wp:posOffset>-607120</wp:posOffset>
                </wp:positionH>
                <wp:positionV relativeFrom="paragraph">
                  <wp:posOffset>416189</wp:posOffset>
                </wp:positionV>
                <wp:extent cx="530225" cy="530225"/>
                <wp:effectExtent l="0" t="0" r="3175" b="3175"/>
                <wp:wrapNone/>
                <wp:docPr id="2090711950" name="Arrow: Right 2090711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0225" cy="5302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6E61" id="Arrow: Right 2090711950" o:spid="_x0000_s1026" type="#_x0000_t13" style="position:absolute;margin-left:-47.8pt;margin-top:32.75pt;width:41.75pt;height:41.75pt;rotation:18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" adj="10800" fillcolor="black [3213]" stroked="f"/>
            </w:pict>
          </mc:Fallback>
        </mc:AlternateContent>
      </w:r>
      <w:r w:rsidR="00C5620A" w:rsidRPr="00004E82">
        <w:rPr>
          <w:bCs/>
          <w:iCs/>
          <w:lang w:val="es-ES"/>
        </w:rPr>
        <w:t xml:space="preserve">Favor </w:t>
      </w:r>
      <w:r w:rsidR="001C5A74">
        <w:rPr>
          <w:bCs/>
          <w:iCs/>
          <w:lang w:val="es-ES"/>
        </w:rPr>
        <w:t>de confirmar qu</w:t>
      </w:r>
      <w:r w:rsidR="00A14411">
        <w:rPr>
          <w:bCs/>
          <w:iCs/>
          <w:lang w:val="es-ES"/>
        </w:rPr>
        <w:t>é</w:t>
      </w:r>
      <w:r w:rsidR="001C5A74">
        <w:rPr>
          <w:bCs/>
          <w:iCs/>
          <w:lang w:val="es-ES"/>
        </w:rPr>
        <w:t xml:space="preserve"> </w:t>
      </w:r>
      <w:r w:rsidR="001C5A74" w:rsidRPr="001357A3">
        <w:rPr>
          <w:iCs/>
          <w:lang w:val="es-ES"/>
        </w:rPr>
        <w:t>tipo</w:t>
      </w:r>
      <w:r w:rsidR="001C5A74">
        <w:rPr>
          <w:bCs/>
          <w:iCs/>
          <w:lang w:val="es-ES"/>
        </w:rPr>
        <w:t xml:space="preserve"> de evidencia está proveyendo. Puede escoger más de una (1) de las siguientes opciones: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000219" w:rsidRPr="009C6806" w14:paraId="05C2BD00" w14:textId="77777777" w:rsidTr="006914C7">
        <w:tc>
          <w:tcPr>
            <w:tcW w:w="380" w:type="pct"/>
          </w:tcPr>
          <w:p w14:paraId="584D6A05" w14:textId="0038D269" w:rsidR="00000219" w:rsidRDefault="009C6806" w:rsidP="00DE1B99">
            <w:pPr>
              <w:rPr>
                <w:bCs/>
                <w:sz w:val="40"/>
                <w:szCs w:val="40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6303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19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  <w:vAlign w:val="center"/>
          </w:tcPr>
          <w:p w14:paraId="2CE91B22" w14:textId="31123DC7" w:rsidR="00000219" w:rsidRPr="00004E82" w:rsidRDefault="00000219" w:rsidP="006914C7">
            <w:pPr>
              <w:jc w:val="left"/>
              <w:rPr>
                <w:bCs/>
                <w:lang w:val="es-ES"/>
              </w:rPr>
            </w:pPr>
            <w:r>
              <w:rPr>
                <w:bCs/>
                <w:iCs/>
                <w:lang w:val="es-ES"/>
              </w:rPr>
              <w:t>Copia de d</w:t>
            </w:r>
            <w:r w:rsidRPr="00004E82">
              <w:rPr>
                <w:bCs/>
                <w:iCs/>
                <w:lang w:val="es-ES"/>
              </w:rPr>
              <w:t>eclaraciones de impuestos/W2 que confirman los niveles de ingreso</w:t>
            </w:r>
            <w:r>
              <w:rPr>
                <w:bCs/>
                <w:iCs/>
                <w:lang w:val="es-ES"/>
              </w:rPr>
              <w:t>s.</w:t>
            </w:r>
          </w:p>
        </w:tc>
      </w:tr>
      <w:tr w:rsidR="004810F4" w:rsidRPr="003D00C1" w14:paraId="21FE5A0F" w14:textId="77777777" w:rsidTr="006914C7">
        <w:tc>
          <w:tcPr>
            <w:tcW w:w="380" w:type="pct"/>
          </w:tcPr>
          <w:p w14:paraId="493DE4DE" w14:textId="77777777" w:rsidR="00C5620A" w:rsidRPr="00004E82" w:rsidRDefault="009C6806" w:rsidP="00DE1B9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  <w:vAlign w:val="center"/>
          </w:tcPr>
          <w:p w14:paraId="6681F0C3" w14:textId="02F5ADEB" w:rsidR="00C5620A" w:rsidRPr="00004E82" w:rsidRDefault="00C5620A" w:rsidP="006914C7">
            <w:pPr>
              <w:jc w:val="left"/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Evidencia de residencia</w:t>
            </w:r>
            <w:r w:rsidR="002B50BA">
              <w:rPr>
                <w:bCs/>
                <w:lang w:val="es-ES"/>
              </w:rPr>
              <w:t>.</w:t>
            </w:r>
          </w:p>
        </w:tc>
      </w:tr>
      <w:tr w:rsidR="004810F4" w:rsidRPr="009C6806" w14:paraId="46A83843" w14:textId="77777777" w:rsidTr="006914C7">
        <w:tc>
          <w:tcPr>
            <w:tcW w:w="380" w:type="pct"/>
          </w:tcPr>
          <w:p w14:paraId="35D1B689" w14:textId="77777777" w:rsidR="00C5620A" w:rsidRPr="00004E82" w:rsidRDefault="009C6806" w:rsidP="00DE1B9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  <w:vAlign w:val="center"/>
          </w:tcPr>
          <w:p w14:paraId="49546B61" w14:textId="4CD789D6" w:rsidR="00C5620A" w:rsidRPr="00004E82" w:rsidRDefault="00C5620A" w:rsidP="006914C7">
            <w:pPr>
              <w:jc w:val="left"/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Recibo y comprobante de asistencia pública.</w:t>
            </w:r>
          </w:p>
        </w:tc>
      </w:tr>
      <w:tr w:rsidR="004810F4" w:rsidRPr="009C6806" w14:paraId="61851B6D" w14:textId="77777777" w:rsidTr="006914C7">
        <w:tc>
          <w:tcPr>
            <w:tcW w:w="380" w:type="pct"/>
          </w:tcPr>
          <w:p w14:paraId="3E833BE1" w14:textId="77777777" w:rsidR="00C5620A" w:rsidRPr="00004E82" w:rsidRDefault="009C6806" w:rsidP="00DE1B9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004E82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  <w:vAlign w:val="center"/>
          </w:tcPr>
          <w:p w14:paraId="4B9D02E6" w14:textId="07F0AD89" w:rsidR="00C5620A" w:rsidRPr="00004E82" w:rsidRDefault="00C5620A" w:rsidP="006914C7">
            <w:pPr>
              <w:jc w:val="left"/>
              <w:rPr>
                <w:bCs/>
                <w:iCs/>
                <w:lang w:val="es-ES"/>
              </w:rPr>
            </w:pPr>
            <w:r w:rsidRPr="00004E82">
              <w:rPr>
                <w:bCs/>
                <w:lang w:val="es-ES"/>
              </w:rPr>
              <w:t>Evidencia de participación en un programa de asistencia pública.</w:t>
            </w:r>
          </w:p>
        </w:tc>
      </w:tr>
      <w:tr w:rsidR="004810F4" w:rsidRPr="009C6806" w14:paraId="10B767F8" w14:textId="77777777" w:rsidTr="006914C7">
        <w:tc>
          <w:tcPr>
            <w:tcW w:w="380" w:type="pct"/>
          </w:tcPr>
          <w:p w14:paraId="4A7A17B0" w14:textId="022AB9D5" w:rsidR="00C5620A" w:rsidRPr="00004E82" w:rsidRDefault="009C6806" w:rsidP="00DE1B9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  <w:vAlign w:val="center"/>
          </w:tcPr>
          <w:p w14:paraId="48EB94C7" w14:textId="2BF7BFDA" w:rsidR="00C5620A" w:rsidRPr="00004E82" w:rsidRDefault="00000219" w:rsidP="006914C7">
            <w:pPr>
              <w:jc w:val="left"/>
              <w:rPr>
                <w:bCs/>
                <w:iCs/>
                <w:lang w:val="es-ES"/>
              </w:rPr>
            </w:pPr>
            <w:r>
              <w:rPr>
                <w:bCs/>
                <w:iCs/>
                <w:lang w:val="es-ES"/>
              </w:rPr>
              <w:t xml:space="preserve">Evidencia </w:t>
            </w:r>
            <w:r w:rsidR="002B50BA">
              <w:rPr>
                <w:bCs/>
                <w:iCs/>
                <w:lang w:val="es-ES"/>
              </w:rPr>
              <w:t xml:space="preserve">de empleo </w:t>
            </w:r>
            <w:r w:rsidR="00836DBE">
              <w:rPr>
                <w:bCs/>
                <w:iCs/>
                <w:lang w:val="es-ES"/>
              </w:rPr>
              <w:t xml:space="preserve">durante </w:t>
            </w:r>
            <w:r w:rsidR="002B50BA">
              <w:rPr>
                <w:bCs/>
                <w:iCs/>
                <w:lang w:val="es-ES"/>
              </w:rPr>
              <w:t>los pasados seis meses.</w:t>
            </w:r>
          </w:p>
        </w:tc>
      </w:tr>
      <w:tr w:rsidR="00000219" w:rsidRPr="009C6806" w14:paraId="6FA8313B" w14:textId="77777777" w:rsidTr="006914C7">
        <w:tc>
          <w:tcPr>
            <w:tcW w:w="380" w:type="pct"/>
          </w:tcPr>
          <w:p w14:paraId="0D732C78" w14:textId="754BB896" w:rsidR="00000219" w:rsidRDefault="009C6806" w:rsidP="00DE1B99">
            <w:pPr>
              <w:rPr>
                <w:bCs/>
                <w:sz w:val="40"/>
                <w:szCs w:val="40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03769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219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  <w:vAlign w:val="center"/>
          </w:tcPr>
          <w:p w14:paraId="167DB57D" w14:textId="2A3B9475" w:rsidR="00000219" w:rsidRDefault="00596EB8" w:rsidP="006914C7">
            <w:pPr>
              <w:jc w:val="left"/>
              <w:rPr>
                <w:bCs/>
                <w:iCs/>
                <w:lang w:val="es-ES"/>
              </w:rPr>
            </w:pPr>
            <w:r>
              <w:rPr>
                <w:bCs/>
                <w:iCs/>
                <w:lang w:val="es-ES"/>
              </w:rPr>
              <w:t>Evidencia de</w:t>
            </w:r>
            <w:r w:rsidRPr="00000219">
              <w:rPr>
                <w:bCs/>
                <w:iCs/>
                <w:lang w:val="es-ES"/>
              </w:rPr>
              <w:t xml:space="preserve"> </w:t>
            </w:r>
            <w:r w:rsidR="00000219" w:rsidRPr="00000219">
              <w:rPr>
                <w:bCs/>
                <w:iCs/>
                <w:lang w:val="es-ES"/>
              </w:rPr>
              <w:t>participa</w:t>
            </w:r>
            <w:r>
              <w:rPr>
                <w:bCs/>
                <w:iCs/>
                <w:lang w:val="es-ES"/>
              </w:rPr>
              <w:t>ción</w:t>
            </w:r>
            <w:r w:rsidR="00000219" w:rsidRPr="00000219">
              <w:rPr>
                <w:bCs/>
                <w:iCs/>
                <w:lang w:val="es-ES"/>
              </w:rPr>
              <w:t xml:space="preserve"> </w:t>
            </w:r>
            <w:r>
              <w:rPr>
                <w:bCs/>
                <w:iCs/>
                <w:lang w:val="es-ES"/>
              </w:rPr>
              <w:t>en el</w:t>
            </w:r>
            <w:r w:rsidR="00000219" w:rsidRPr="00000219">
              <w:rPr>
                <w:bCs/>
                <w:iCs/>
                <w:lang w:val="es-ES"/>
              </w:rPr>
              <w:t xml:space="preserve"> programa </w:t>
            </w:r>
            <w:proofErr w:type="spellStart"/>
            <w:r w:rsidR="00000219" w:rsidRPr="00000219">
              <w:rPr>
                <w:bCs/>
                <w:iCs/>
                <w:lang w:val="es-ES"/>
              </w:rPr>
              <w:t>Youth</w:t>
            </w:r>
            <w:r w:rsidR="00E62063">
              <w:rPr>
                <w:bCs/>
                <w:iCs/>
                <w:lang w:val="es-ES"/>
              </w:rPr>
              <w:t>B</w:t>
            </w:r>
            <w:r w:rsidR="00000219" w:rsidRPr="00000219">
              <w:rPr>
                <w:bCs/>
                <w:iCs/>
                <w:lang w:val="es-ES"/>
              </w:rPr>
              <w:t>uild</w:t>
            </w:r>
            <w:proofErr w:type="spellEnd"/>
            <w:r w:rsidR="00F70842">
              <w:rPr>
                <w:bCs/>
                <w:iCs/>
                <w:lang w:val="es-ES"/>
              </w:rPr>
              <w:t>.</w:t>
            </w:r>
          </w:p>
        </w:tc>
      </w:tr>
      <w:tr w:rsidR="004810F4" w:rsidRPr="004810F4" w14:paraId="15E4D62A" w14:textId="77777777" w:rsidTr="006914C7">
        <w:tc>
          <w:tcPr>
            <w:tcW w:w="380" w:type="pct"/>
          </w:tcPr>
          <w:p w14:paraId="671C481E" w14:textId="32C9033E" w:rsidR="00C5620A" w:rsidRPr="00004E82" w:rsidRDefault="009C6806" w:rsidP="00DE1B99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270">
                  <w:rPr>
                    <w:rFonts w:ascii="MS Gothic" w:eastAsia="MS Gothic" w:hAnsi="MS Gothic" w:hint="eastAsia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  <w:vAlign w:val="center"/>
          </w:tcPr>
          <w:p w14:paraId="43079B7D" w14:textId="1C73183A" w:rsidR="00C5620A" w:rsidRPr="00A0699E" w:rsidRDefault="00C5620A" w:rsidP="006914C7">
            <w:pPr>
              <w:jc w:val="left"/>
              <w:rPr>
                <w:bCs/>
                <w:iCs/>
                <w:lang w:val="es-ES"/>
              </w:rPr>
            </w:pPr>
            <w:r w:rsidRPr="006914C7">
              <w:rPr>
                <w:iCs/>
                <w:lang w:val="es-ES"/>
              </w:rPr>
              <w:t>Otr</w:t>
            </w:r>
            <w:r w:rsidR="002B50BA" w:rsidRPr="006914C7">
              <w:rPr>
                <w:iCs/>
                <w:lang w:val="es-ES"/>
              </w:rPr>
              <w:t>a evidencia</w:t>
            </w:r>
            <w:r w:rsidRPr="00A0699E">
              <w:rPr>
                <w:bCs/>
                <w:iCs/>
                <w:lang w:val="es-ES"/>
              </w:rPr>
              <w:t xml:space="preserve">: </w:t>
            </w:r>
          </w:p>
        </w:tc>
      </w:tr>
    </w:tbl>
    <w:p w14:paraId="78E9FABC" w14:textId="03E163EA" w:rsidR="00845FE6" w:rsidRPr="00004E82" w:rsidRDefault="001357A3" w:rsidP="00524F3C">
      <w:pPr>
        <w:pStyle w:val="Heading1"/>
        <w:rPr>
          <w:noProof/>
        </w:rPr>
      </w:pPr>
      <w:r w:rsidRPr="006914C7">
        <w:rPr>
          <w:b w:val="0"/>
          <w:noProof/>
          <w:color w:val="323E4F" w:themeColor="text2" w:themeShade="BF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199BCC" wp14:editId="1D23A586">
                <wp:simplePos x="0" y="0"/>
                <wp:positionH relativeFrom="leftMargin">
                  <wp:posOffset>317129</wp:posOffset>
                </wp:positionH>
                <wp:positionV relativeFrom="paragraph">
                  <wp:posOffset>104775</wp:posOffset>
                </wp:positionV>
                <wp:extent cx="527685" cy="530860"/>
                <wp:effectExtent l="0" t="0" r="5715" b="254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A0AB" id="Arrow: Right 6" o:spid="_x0000_s1026" type="#_x0000_t13" style="position:absolute;margin-left:24.95pt;margin-top:8.25pt;width:41.55pt;height:41.8pt;rotation:18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" adj="10800" fillcolor="black [3213]" stroked="f">
                <w10:wrap anchorx="margin"/>
              </v:shape>
            </w:pict>
          </mc:Fallback>
        </mc:AlternateContent>
      </w:r>
      <w:r w:rsidRPr="006914C7">
        <w:rPr>
          <w:noProof/>
          <w:color w:val="323E4F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E5413D" wp14:editId="379DB911">
                <wp:simplePos x="0" y="0"/>
                <wp:positionH relativeFrom="leftMargin">
                  <wp:posOffset>326390</wp:posOffset>
                </wp:positionH>
                <wp:positionV relativeFrom="paragraph">
                  <wp:posOffset>1273439</wp:posOffset>
                </wp:positionV>
                <wp:extent cx="527685" cy="530860"/>
                <wp:effectExtent l="0" t="0" r="5715" b="254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2675" id="Arrow: Right 10" o:spid="_x0000_s1026" type="#_x0000_t13" style="position:absolute;margin-left:25.7pt;margin-top:100.25pt;width:41.55pt;height:41.8pt;rotation:18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" adj="10800" fillcolor="black [3213]" stroked="f">
                <w10:wrap anchorx="margin"/>
              </v:shape>
            </w:pict>
          </mc:Fallback>
        </mc:AlternateContent>
      </w:r>
      <w:r w:rsidRPr="006914C7">
        <w:rPr>
          <w:b w:val="0"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283874" wp14:editId="194AFA8B">
                <wp:simplePos x="0" y="0"/>
                <wp:positionH relativeFrom="leftMargin">
                  <wp:posOffset>315595</wp:posOffset>
                </wp:positionH>
                <wp:positionV relativeFrom="paragraph">
                  <wp:posOffset>4429760</wp:posOffset>
                </wp:positionV>
                <wp:extent cx="527685" cy="530860"/>
                <wp:effectExtent l="0" t="0" r="5715" b="254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0898" id="Arrow: Right 15" o:spid="_x0000_s1026" type="#_x0000_t13" style="position:absolute;margin-left:24.85pt;margin-top:348.8pt;width:41.55pt;height:41.8pt;rotation:18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" adj="10800" fillcolor="black [3213]" stroked="f">
                <w10:wrap anchorx="margin"/>
              </v:shape>
            </w:pict>
          </mc:Fallback>
        </mc:AlternateContent>
      </w:r>
      <w:r w:rsidRPr="006914C7">
        <w:rPr>
          <w:b w:val="0"/>
          <w:noProof/>
          <w:color w:val="323E4F" w:themeColor="text2" w:themeShade="BF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927872" wp14:editId="78C2B590">
                <wp:simplePos x="0" y="0"/>
                <wp:positionH relativeFrom="leftMargin">
                  <wp:posOffset>307340</wp:posOffset>
                </wp:positionH>
                <wp:positionV relativeFrom="paragraph">
                  <wp:posOffset>3247126</wp:posOffset>
                </wp:positionV>
                <wp:extent cx="527685" cy="530860"/>
                <wp:effectExtent l="0" t="0" r="5715" b="254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AB81" id="Arrow: Right 14" o:spid="_x0000_s1026" type="#_x0000_t13" style="position:absolute;margin-left:24.2pt;margin-top:255.7pt;width:41.55pt;height:41.8pt;rotation:18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" adj="10800" fillcolor="black [3213]" stroked="f">
                <w10:wrap anchorx="margin"/>
              </v:shape>
            </w:pict>
          </mc:Fallback>
        </mc:AlternateContent>
      </w:r>
      <w:r w:rsidR="001C5A74" w:rsidRPr="006914C7">
        <w:rPr>
          <w:color w:val="323E4F" w:themeColor="text2" w:themeShade="BF"/>
          <w:lang w:val="es-PR"/>
        </w:rPr>
        <w:t>CERTIFICACIONES FINALES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845FE6" w:rsidRPr="004810F4" w14:paraId="2F0C1C48" w14:textId="77777777" w:rsidTr="006914C7">
        <w:tc>
          <w:tcPr>
            <w:tcW w:w="857" w:type="pct"/>
            <w:vAlign w:val="center"/>
          </w:tcPr>
          <w:p w14:paraId="2B3D8324" w14:textId="1449CB66" w:rsidR="00845FE6" w:rsidRPr="004810F4" w:rsidRDefault="00845FE6" w:rsidP="00DE1B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r w:rsidRPr="00B80A16">
              <w:rPr>
                <w:rFonts w:cs="Times New Roman"/>
                <w:color w:val="000000" w:themeColor="text1"/>
                <w:szCs w:val="18"/>
                <w:lang w:val="es-ES"/>
              </w:rPr>
              <w:t>Op</w:t>
            </w:r>
            <w:r w:rsidR="00D80E8D">
              <w:rPr>
                <w:rFonts w:cs="Times New Roman"/>
                <w:color w:val="000000" w:themeColor="text1"/>
                <w:szCs w:val="18"/>
                <w:lang w:val="es-ES"/>
              </w:rPr>
              <w:t>tar</w:t>
            </w:r>
          </w:p>
        </w:tc>
        <w:tc>
          <w:tcPr>
            <w:tcW w:w="4143" w:type="pct"/>
          </w:tcPr>
          <w:p w14:paraId="71DCC4E8" w14:textId="31686A98" w:rsidR="00845FE6" w:rsidRPr="00004E82" w:rsidRDefault="009C6806" w:rsidP="00DE1B99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0802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color w:val="000000" w:themeColor="text1"/>
                <w:lang w:val="es-ES"/>
              </w:rPr>
              <w:t xml:space="preserve"> </w:t>
            </w:r>
            <w:r w:rsidR="00845FE6" w:rsidRPr="00004E82">
              <w:rPr>
                <w:bCs/>
                <w:color w:val="000000" w:themeColor="text1"/>
                <w:lang w:val="es-ES"/>
              </w:rPr>
              <w:t>Me gustaría recibir notificaciones sobre próximos eventos</w:t>
            </w:r>
            <w:r w:rsidR="000E34B1">
              <w:rPr>
                <w:bCs/>
                <w:color w:val="000000" w:themeColor="text1"/>
                <w:lang w:val="es-ES"/>
              </w:rPr>
              <w:t xml:space="preserve"> </w:t>
            </w:r>
            <w:r w:rsidR="00104377">
              <w:rPr>
                <w:bCs/>
                <w:color w:val="000000" w:themeColor="text1"/>
                <w:lang w:val="es-ES"/>
              </w:rPr>
              <w:t>para establecer contactos</w:t>
            </w:r>
            <w:r w:rsidR="00C85B66">
              <w:rPr>
                <w:bCs/>
                <w:color w:val="000000" w:themeColor="text1"/>
                <w:lang w:val="es-ES"/>
              </w:rPr>
              <w:t xml:space="preserve"> </w:t>
            </w:r>
            <w:r w:rsidR="00104377">
              <w:rPr>
                <w:bCs/>
                <w:color w:val="000000" w:themeColor="text1"/>
                <w:lang w:val="es-ES"/>
              </w:rPr>
              <w:t xml:space="preserve">profesionales </w:t>
            </w:r>
            <w:r w:rsidR="00845FE6" w:rsidRPr="00004E82">
              <w:rPr>
                <w:bCs/>
                <w:color w:val="000000" w:themeColor="text1"/>
                <w:lang w:val="es-ES"/>
              </w:rPr>
              <w:t xml:space="preserve">y </w:t>
            </w:r>
            <w:r w:rsidR="000E34B1">
              <w:rPr>
                <w:bCs/>
                <w:color w:val="000000" w:themeColor="text1"/>
                <w:lang w:val="es-ES"/>
              </w:rPr>
              <w:t xml:space="preserve">sobre </w:t>
            </w:r>
            <w:r w:rsidR="00845FE6" w:rsidRPr="00004E82">
              <w:rPr>
                <w:bCs/>
                <w:color w:val="000000" w:themeColor="text1"/>
                <w:lang w:val="es-ES"/>
              </w:rPr>
              <w:t xml:space="preserve">las oportunidades de empleo </w:t>
            </w:r>
            <w:r w:rsidR="0072371F">
              <w:rPr>
                <w:bCs/>
                <w:color w:val="000000" w:themeColor="text1"/>
                <w:lang w:val="es-ES"/>
              </w:rPr>
              <w:t xml:space="preserve">provistas por el </w:t>
            </w:r>
            <w:r w:rsidR="000E0886">
              <w:rPr>
                <w:bCs/>
                <w:color w:val="000000" w:themeColor="text1"/>
                <w:lang w:val="es-ES"/>
              </w:rPr>
              <w:t>Departamento de la</w:t>
            </w:r>
            <w:r w:rsidR="003B1BFF">
              <w:rPr>
                <w:bCs/>
                <w:color w:val="000000" w:themeColor="text1"/>
                <w:lang w:val="es-ES"/>
              </w:rPr>
              <w:t xml:space="preserve"> Vivienda</w:t>
            </w:r>
            <w:r w:rsidR="0072371F">
              <w:rPr>
                <w:bCs/>
                <w:color w:val="000000" w:themeColor="text1"/>
                <w:lang w:val="es-ES"/>
              </w:rPr>
              <w:t xml:space="preserve"> de Puerto Rico</w:t>
            </w:r>
            <w:r w:rsidR="000E0886">
              <w:rPr>
                <w:bCs/>
                <w:color w:val="000000" w:themeColor="text1"/>
                <w:lang w:val="es-ES"/>
              </w:rPr>
              <w:t xml:space="preserve"> (</w:t>
            </w:r>
            <w:r w:rsidR="000E0886" w:rsidRPr="00AA4C1C">
              <w:rPr>
                <w:b/>
                <w:bCs/>
                <w:color w:val="000000" w:themeColor="text1"/>
                <w:lang w:val="es-ES"/>
              </w:rPr>
              <w:t>Vivienda</w:t>
            </w:r>
            <w:r w:rsidR="000E0886">
              <w:rPr>
                <w:bCs/>
                <w:color w:val="000000" w:themeColor="text1"/>
                <w:lang w:val="es-ES"/>
              </w:rPr>
              <w:t>)</w:t>
            </w:r>
            <w:r w:rsidR="00845FE6" w:rsidRPr="00004E82">
              <w:rPr>
                <w:bCs/>
                <w:color w:val="000000" w:themeColor="text1"/>
                <w:lang w:val="es-ES"/>
              </w:rPr>
              <w:t>.</w:t>
            </w:r>
          </w:p>
          <w:p w14:paraId="3D7AE767" w14:textId="76CF7577" w:rsidR="00845FE6" w:rsidRPr="00004E82" w:rsidRDefault="009C6806" w:rsidP="00DE1B99">
            <w:pPr>
              <w:autoSpaceDE w:val="0"/>
              <w:autoSpaceDN w:val="0"/>
              <w:adjustRightInd w:val="0"/>
              <w:ind w:left="414" w:hanging="414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E6" w:rsidRPr="00004E82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color w:val="000000" w:themeColor="text1"/>
                <w:lang w:val="es-ES"/>
              </w:rPr>
              <w:t xml:space="preserve"> </w:t>
            </w:r>
            <w:r w:rsidR="00845FE6" w:rsidRPr="00004E82">
              <w:rPr>
                <w:rFonts w:cs="Times New Roman"/>
                <w:color w:val="000000" w:themeColor="text1"/>
                <w:szCs w:val="18"/>
                <w:lang w:val="es-ES"/>
              </w:rPr>
              <w:t>Adjunt</w:t>
            </w:r>
            <w:r w:rsidR="0072371F">
              <w:rPr>
                <w:rFonts w:cs="Times New Roman"/>
                <w:color w:val="000000" w:themeColor="text1"/>
                <w:szCs w:val="18"/>
                <w:lang w:val="es-ES"/>
              </w:rPr>
              <w:t>o</w:t>
            </w:r>
            <w:r w:rsidR="00845FE6" w:rsidRPr="00004E82">
              <w:rPr>
                <w:rFonts w:cs="Times New Roman"/>
                <w:color w:val="000000" w:themeColor="text1"/>
                <w:szCs w:val="18"/>
                <w:lang w:val="es-ES"/>
              </w:rPr>
              <w:t xml:space="preserve"> mi resum</w:t>
            </w:r>
            <w:r w:rsidR="005837EB">
              <w:rPr>
                <w:rFonts w:cs="Times New Roman"/>
                <w:color w:val="000000" w:themeColor="text1"/>
                <w:szCs w:val="18"/>
                <w:lang w:val="es-ES"/>
              </w:rPr>
              <w:t>e</w:t>
            </w:r>
            <w:r w:rsidR="00845FE6" w:rsidRPr="00004E82">
              <w:rPr>
                <w:rFonts w:cs="Times New Roman"/>
                <w:color w:val="000000" w:themeColor="text1"/>
                <w:szCs w:val="18"/>
                <w:lang w:val="es-ES"/>
              </w:rPr>
              <w:t>.</w:t>
            </w:r>
          </w:p>
        </w:tc>
      </w:tr>
      <w:tr w:rsidR="00845FE6" w:rsidRPr="009C6806" w14:paraId="3837F1AF" w14:textId="77777777" w:rsidTr="006914C7">
        <w:tc>
          <w:tcPr>
            <w:tcW w:w="5000" w:type="pct"/>
            <w:gridSpan w:val="2"/>
          </w:tcPr>
          <w:p w14:paraId="7EA5C307" w14:textId="193143CA" w:rsidR="00845FE6" w:rsidRPr="00004E82" w:rsidRDefault="009C6806" w:rsidP="0072371F">
            <w:pPr>
              <w:spacing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6659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>Entiendo que Vivienda</w:t>
            </w:r>
            <w:r w:rsidR="001C5A74">
              <w:rPr>
                <w:iCs/>
                <w:lang w:val="es-ES"/>
              </w:rPr>
              <w:t>, al recibir</w:t>
            </w:r>
            <w:r w:rsidR="001C5A74" w:rsidRPr="00876DB1">
              <w:rPr>
                <w:iCs/>
                <w:lang w:val="es-ES"/>
              </w:rPr>
              <w:t xml:space="preserve"> este </w:t>
            </w:r>
            <w:r w:rsidR="00EE2D23">
              <w:rPr>
                <w:iCs/>
                <w:lang w:val="es-ES"/>
              </w:rPr>
              <w:t>F</w:t>
            </w:r>
            <w:r w:rsidR="001C5A74" w:rsidRPr="00876DB1">
              <w:rPr>
                <w:iCs/>
                <w:lang w:val="es-ES"/>
              </w:rPr>
              <w:t xml:space="preserve">ormulario de </w:t>
            </w:r>
            <w:proofErr w:type="spellStart"/>
            <w:r w:rsidR="001C5A74">
              <w:rPr>
                <w:iCs/>
                <w:lang w:val="es-ES"/>
              </w:rPr>
              <w:t>Auto</w:t>
            </w:r>
            <w:r w:rsidR="00F839E9">
              <w:rPr>
                <w:iCs/>
                <w:lang w:val="es-ES"/>
              </w:rPr>
              <w:t>-</w:t>
            </w:r>
            <w:r w:rsidR="00EE2D23">
              <w:rPr>
                <w:iCs/>
                <w:lang w:val="es-ES"/>
              </w:rPr>
              <w:t>c</w:t>
            </w:r>
            <w:r w:rsidR="001C5A74" w:rsidRPr="00876DB1">
              <w:rPr>
                <w:iCs/>
                <w:lang w:val="es-ES"/>
              </w:rPr>
              <w:t>ertificación</w:t>
            </w:r>
            <w:proofErr w:type="spellEnd"/>
            <w:r w:rsidR="001C5A74" w:rsidRPr="00876DB1">
              <w:rPr>
                <w:iCs/>
                <w:lang w:val="es-ES"/>
              </w:rPr>
              <w:t xml:space="preserve"> de </w:t>
            </w:r>
            <w:r w:rsidR="001C5A74">
              <w:rPr>
                <w:iCs/>
                <w:lang w:val="es-ES"/>
              </w:rPr>
              <w:t>Trabajador</w:t>
            </w:r>
            <w:r w:rsidR="001C5A74" w:rsidRPr="00876DB1">
              <w:rPr>
                <w:iCs/>
                <w:lang w:val="es-ES"/>
              </w:rPr>
              <w:t xml:space="preserve"> de Sección 3</w:t>
            </w:r>
            <w:r w:rsidR="00EE2D23">
              <w:rPr>
                <w:iCs/>
                <w:lang w:val="es-ES"/>
              </w:rPr>
              <w:t xml:space="preserve"> y Trabajador Identificado de Sección 3</w:t>
            </w:r>
            <w:r w:rsidR="001C5A74">
              <w:rPr>
                <w:iCs/>
                <w:lang w:val="es-ES"/>
              </w:rPr>
              <w:t>, revisará el mismo</w:t>
            </w:r>
            <w:r w:rsidR="001C5A74" w:rsidRPr="00876DB1">
              <w:rPr>
                <w:iCs/>
                <w:lang w:val="es-ES"/>
              </w:rPr>
              <w:t xml:space="preserve"> y la documentación de </w:t>
            </w:r>
            <w:r w:rsidR="001C5A74">
              <w:rPr>
                <w:iCs/>
                <w:lang w:val="es-ES"/>
              </w:rPr>
              <w:t>apoyo</w:t>
            </w:r>
            <w:r w:rsidR="001C5A74" w:rsidRPr="00876DB1">
              <w:rPr>
                <w:iCs/>
                <w:lang w:val="es-ES"/>
              </w:rPr>
              <w:t>. Si el formulario está incompleto</w:t>
            </w:r>
            <w:r w:rsidR="001C5A74">
              <w:rPr>
                <w:iCs/>
                <w:lang w:val="es-ES"/>
              </w:rPr>
              <w:t xml:space="preserve">, </w:t>
            </w:r>
            <w:r w:rsidR="001C5A74" w:rsidRPr="00876DB1">
              <w:rPr>
                <w:iCs/>
                <w:lang w:val="es-ES"/>
              </w:rPr>
              <w:t xml:space="preserve">no se </w:t>
            </w:r>
            <w:r w:rsidR="001C5A74">
              <w:rPr>
                <w:iCs/>
                <w:lang w:val="es-ES"/>
              </w:rPr>
              <w:t>incluye</w:t>
            </w:r>
            <w:r w:rsidR="001C5A74" w:rsidRPr="00876DB1">
              <w:rPr>
                <w:iCs/>
                <w:lang w:val="es-ES"/>
              </w:rPr>
              <w:t xml:space="preserve"> la documentación de </w:t>
            </w:r>
            <w:r w:rsidR="001C5A74">
              <w:rPr>
                <w:iCs/>
                <w:lang w:val="es-ES"/>
              </w:rPr>
              <w:t>apoyo</w:t>
            </w:r>
            <w:r w:rsidR="001C5A74" w:rsidRPr="00876DB1">
              <w:rPr>
                <w:iCs/>
                <w:lang w:val="es-ES"/>
              </w:rPr>
              <w:t xml:space="preserve"> o</w:t>
            </w:r>
            <w:r w:rsidR="001C5A74">
              <w:rPr>
                <w:iCs/>
                <w:lang w:val="es-ES"/>
              </w:rPr>
              <w:t xml:space="preserve"> la documentación</w:t>
            </w:r>
            <w:r w:rsidR="001C5A74" w:rsidRPr="00876DB1">
              <w:rPr>
                <w:iCs/>
                <w:lang w:val="es-ES"/>
              </w:rPr>
              <w:t xml:space="preserve"> no es clara, </w:t>
            </w:r>
            <w:r w:rsidR="001C5A74">
              <w:rPr>
                <w:iCs/>
                <w:lang w:val="es-ES"/>
              </w:rPr>
              <w:t xml:space="preserve">entiendo </w:t>
            </w:r>
            <w:r w:rsidR="001C5A74" w:rsidRPr="00876DB1">
              <w:rPr>
                <w:iCs/>
                <w:lang w:val="es-ES"/>
              </w:rPr>
              <w:t>que es mi responsabilidad</w:t>
            </w:r>
            <w:r w:rsidR="001C5A74">
              <w:rPr>
                <w:iCs/>
                <w:lang w:val="es-ES"/>
              </w:rPr>
              <w:t xml:space="preserve"> proveer el formulario completado y cualquier </w:t>
            </w:r>
            <w:r w:rsidR="001C5A74" w:rsidRPr="008435DF">
              <w:rPr>
                <w:iCs/>
                <w:lang w:val="es-ES"/>
              </w:rPr>
              <w:t xml:space="preserve">documentación adicional dentro de </w:t>
            </w:r>
            <w:r w:rsidR="001C5A74" w:rsidRPr="008435DF">
              <w:rPr>
                <w:b/>
                <w:bCs/>
                <w:iCs/>
                <w:lang w:val="es-ES"/>
              </w:rPr>
              <w:t>treinta</w:t>
            </w:r>
            <w:r w:rsidR="001C5A74" w:rsidRPr="008435DF">
              <w:rPr>
                <w:iCs/>
                <w:lang w:val="es-ES"/>
              </w:rPr>
              <w:t xml:space="preserve"> </w:t>
            </w:r>
            <w:r w:rsidR="001C5A74" w:rsidRPr="008435DF">
              <w:rPr>
                <w:b/>
                <w:bCs/>
                <w:iCs/>
                <w:lang w:val="es-ES"/>
              </w:rPr>
              <w:t>(30) días calendario</w:t>
            </w:r>
            <w:r w:rsidR="001C5A74" w:rsidRPr="008435DF">
              <w:rPr>
                <w:iCs/>
                <w:lang w:val="es-ES"/>
              </w:rPr>
              <w:t xml:space="preserve"> de</w:t>
            </w:r>
            <w:r w:rsidR="001C5A74" w:rsidRPr="00ED06BF">
              <w:rPr>
                <w:iCs/>
                <w:lang w:val="es-ES"/>
              </w:rPr>
              <w:t xml:space="preserve">sde el recibo de una solicitud </w:t>
            </w:r>
            <w:r w:rsidR="00E11391">
              <w:rPr>
                <w:iCs/>
                <w:lang w:val="es-ES"/>
              </w:rPr>
              <w:t xml:space="preserve">por escrito </w:t>
            </w:r>
            <w:r w:rsidR="001C5A74" w:rsidRPr="00ED06BF">
              <w:rPr>
                <w:iCs/>
                <w:lang w:val="es-ES"/>
              </w:rPr>
              <w:t xml:space="preserve">de información </w:t>
            </w:r>
            <w:r w:rsidR="009A77C1">
              <w:rPr>
                <w:iCs/>
                <w:lang w:val="es-ES"/>
              </w:rPr>
              <w:t>emitida por Vivienda</w:t>
            </w:r>
            <w:r w:rsidR="001C5A74" w:rsidRPr="00ED06BF">
              <w:rPr>
                <w:iCs/>
                <w:lang w:val="es-ES"/>
              </w:rPr>
              <w:t xml:space="preserve">. Entiendo que de no responder a la solicitud de información dentro del periodo de </w:t>
            </w:r>
            <w:r w:rsidR="001C5A74" w:rsidRPr="008435DF">
              <w:rPr>
                <w:b/>
                <w:bCs/>
                <w:iCs/>
                <w:lang w:val="es-ES"/>
              </w:rPr>
              <w:t>treinta (30) días calendario</w:t>
            </w:r>
            <w:r w:rsidR="001C5A74" w:rsidRPr="008435DF">
              <w:rPr>
                <w:iCs/>
                <w:lang w:val="es-ES"/>
              </w:rPr>
              <w:t xml:space="preserve">, la certificación </w:t>
            </w:r>
            <w:r w:rsidR="001C5A74" w:rsidRPr="00ED06BF">
              <w:rPr>
                <w:iCs/>
                <w:lang w:val="es-ES"/>
              </w:rPr>
              <w:t>será rechazada</w:t>
            </w:r>
            <w:r w:rsidR="00994B81">
              <w:rPr>
                <w:iCs/>
                <w:lang w:val="es-ES"/>
              </w:rPr>
              <w:t>.</w:t>
            </w:r>
          </w:p>
        </w:tc>
      </w:tr>
      <w:tr w:rsidR="00845FE6" w:rsidRPr="009C6806" w14:paraId="02873060" w14:textId="77777777" w:rsidTr="006914C7">
        <w:tc>
          <w:tcPr>
            <w:tcW w:w="5000" w:type="pct"/>
            <w:gridSpan w:val="2"/>
          </w:tcPr>
          <w:p w14:paraId="553F9014" w14:textId="2F621512" w:rsidR="00845FE6" w:rsidRPr="00004E82" w:rsidRDefault="009C6806">
            <w:pPr>
              <w:spacing w:line="276" w:lineRule="auto"/>
              <w:ind w:left="-21"/>
              <w:rPr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1230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7F6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>
              <w:rPr>
                <w:b/>
                <w:lang w:val="es-ES"/>
              </w:rPr>
              <w:t xml:space="preserve"> </w:t>
            </w:r>
            <w:r w:rsidR="00845FE6" w:rsidRPr="00004E82">
              <w:rPr>
                <w:lang w:val="es-ES"/>
              </w:rPr>
              <w:t>Certifico, bajo pena de perjurio, que mis respuestas son verdaderas y</w:t>
            </w:r>
            <w:r w:rsidR="003E050F" w:rsidRPr="00876DB1">
              <w:rPr>
                <w:lang w:val="es-ES"/>
              </w:rPr>
              <w:t xml:space="preserve"> </w:t>
            </w:r>
            <w:r w:rsidR="003E050F">
              <w:rPr>
                <w:lang w:val="es-ES"/>
              </w:rPr>
              <w:t>completas,</w:t>
            </w:r>
            <w:r w:rsidR="003E050F" w:rsidRPr="00876DB1">
              <w:rPr>
                <w:lang w:val="es-ES"/>
              </w:rPr>
              <w:t xml:space="preserve"> </w:t>
            </w:r>
            <w:r w:rsidR="003E050F">
              <w:rPr>
                <w:lang w:val="es-ES"/>
              </w:rPr>
              <w:t xml:space="preserve">según </w:t>
            </w:r>
            <w:r w:rsidR="003E050F" w:rsidRPr="00876DB1">
              <w:rPr>
                <w:lang w:val="es-ES"/>
              </w:rPr>
              <w:t xml:space="preserve">mi mejor </w:t>
            </w:r>
            <w:r w:rsidR="009A77C1">
              <w:rPr>
                <w:lang w:val="es-ES"/>
              </w:rPr>
              <w:t>conocimiento</w:t>
            </w:r>
            <w:r w:rsidR="003E050F" w:rsidRPr="00876DB1">
              <w:rPr>
                <w:lang w:val="es-ES"/>
              </w:rPr>
              <w:t xml:space="preserve">. </w:t>
            </w:r>
            <w:r w:rsidR="009A77C1" w:rsidRPr="00876DB1">
              <w:rPr>
                <w:lang w:val="es-ES"/>
              </w:rPr>
              <w:t xml:space="preserve">Entiendo que </w:t>
            </w:r>
            <w:r w:rsidR="009A77C1">
              <w:rPr>
                <w:lang w:val="es-ES"/>
              </w:rPr>
              <w:t xml:space="preserve">proveer </w:t>
            </w:r>
            <w:r w:rsidR="009A77C1" w:rsidRPr="00876DB1">
              <w:rPr>
                <w:lang w:val="es-ES"/>
              </w:rPr>
              <w:t xml:space="preserve">información falsa o engañosa en esta certificación u </w:t>
            </w:r>
            <w:r w:rsidR="00994B81">
              <w:rPr>
                <w:lang w:val="es-ES"/>
              </w:rPr>
              <w:t xml:space="preserve">otra información a un </w:t>
            </w:r>
            <w:proofErr w:type="spellStart"/>
            <w:r w:rsidR="00994B81">
              <w:rPr>
                <w:lang w:val="es-ES"/>
              </w:rPr>
              <w:t>subrecipiente</w:t>
            </w:r>
            <w:proofErr w:type="spellEnd"/>
            <w:r w:rsidR="00994B81">
              <w:rPr>
                <w:lang w:val="es-ES"/>
              </w:rPr>
              <w:t>, contratista o subcontratista de Vivienda que posiblemente me reclute</w:t>
            </w:r>
            <w:r w:rsidR="009A77C1" w:rsidRPr="008435DF">
              <w:rPr>
                <w:lang w:val="es-ES"/>
              </w:rPr>
              <w:t xml:space="preserve"> puede resultar en la terminación del empleo o conllevar </w:t>
            </w:r>
            <w:r w:rsidR="00994B81">
              <w:rPr>
                <w:lang w:val="es-ES"/>
              </w:rPr>
              <w:t xml:space="preserve">mi </w:t>
            </w:r>
            <w:r w:rsidR="009A77C1" w:rsidRPr="008435DF">
              <w:rPr>
                <w:lang w:val="es-ES"/>
              </w:rPr>
              <w:t>enjuiciamiento</w:t>
            </w:r>
            <w:r w:rsidR="003E050F">
              <w:rPr>
                <w:lang w:val="es-ES"/>
              </w:rPr>
              <w:t>.</w:t>
            </w:r>
          </w:p>
        </w:tc>
      </w:tr>
      <w:tr w:rsidR="00845FE6" w:rsidRPr="009C6806" w14:paraId="161FE179" w14:textId="77777777" w:rsidTr="006914C7">
        <w:tc>
          <w:tcPr>
            <w:tcW w:w="5000" w:type="pct"/>
            <w:gridSpan w:val="2"/>
          </w:tcPr>
          <w:p w14:paraId="175795F0" w14:textId="3AAA6A20" w:rsidR="00845FE6" w:rsidRPr="00004E82" w:rsidRDefault="009C6806" w:rsidP="0072371F">
            <w:pPr>
              <w:spacing w:after="200" w:line="276" w:lineRule="auto"/>
              <w:ind w:left="-21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2261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A3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004E82" w:rsidDel="000523B4">
              <w:rPr>
                <w:b/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 xml:space="preserve">Autorizo que la información </w:t>
            </w:r>
            <w:r w:rsidR="0091726E">
              <w:rPr>
                <w:iCs/>
                <w:lang w:val="es-ES"/>
              </w:rPr>
              <w:t>compartida</w:t>
            </w:r>
            <w:r w:rsidR="00845FE6" w:rsidRPr="00004E82">
              <w:rPr>
                <w:iCs/>
                <w:lang w:val="es-ES"/>
              </w:rPr>
              <w:t xml:space="preserve"> en este formulario sea incluida en </w:t>
            </w:r>
            <w:r w:rsidR="00376DBD">
              <w:rPr>
                <w:iCs/>
                <w:lang w:val="es-ES"/>
              </w:rPr>
              <w:t>una</w:t>
            </w:r>
            <w:r w:rsidR="00845FE6" w:rsidRPr="00004E82">
              <w:rPr>
                <w:iCs/>
                <w:lang w:val="es-ES"/>
              </w:rPr>
              <w:t xml:space="preserve"> base de datos de </w:t>
            </w:r>
            <w:r w:rsidR="0072371F">
              <w:rPr>
                <w:iCs/>
                <w:lang w:val="es-ES"/>
              </w:rPr>
              <w:t>Trabajadores</w:t>
            </w:r>
            <w:r w:rsidR="009A77C1">
              <w:rPr>
                <w:iCs/>
                <w:lang w:val="es-ES"/>
              </w:rPr>
              <w:t xml:space="preserve"> de</w:t>
            </w:r>
            <w:r w:rsidR="0072371F" w:rsidRPr="00004E82">
              <w:rPr>
                <w:iCs/>
                <w:lang w:val="es-ES"/>
              </w:rPr>
              <w:t xml:space="preserve"> </w:t>
            </w:r>
            <w:r w:rsidR="00845FE6" w:rsidRPr="00004E82">
              <w:rPr>
                <w:iCs/>
                <w:lang w:val="es-ES"/>
              </w:rPr>
              <w:t>Sección 3</w:t>
            </w:r>
            <w:r w:rsidR="009A77C1">
              <w:rPr>
                <w:rFonts w:cs="Century Gothic"/>
                <w:color w:val="000000"/>
                <w:lang w:val="es-PR"/>
              </w:rPr>
              <w:t xml:space="preserve">. </w:t>
            </w:r>
            <w:r w:rsidR="009A77C1" w:rsidRPr="00876DB1">
              <w:rPr>
                <w:iCs/>
                <w:lang w:val="es-ES"/>
              </w:rPr>
              <w:t>Entiendo que</w:t>
            </w:r>
            <w:r w:rsidR="009A77C1">
              <w:rPr>
                <w:iCs/>
                <w:lang w:val="es-ES"/>
              </w:rPr>
              <w:t xml:space="preserve"> estar en la base de datos me podría proveer oportunidades adicionales de empleo</w:t>
            </w:r>
            <w:r w:rsidR="0091726E">
              <w:rPr>
                <w:iCs/>
                <w:lang w:val="es-ES"/>
              </w:rPr>
              <w:t>;</w:t>
            </w:r>
            <w:r w:rsidR="009A77C1">
              <w:rPr>
                <w:iCs/>
                <w:lang w:val="es-ES"/>
              </w:rPr>
              <w:t xml:space="preserve"> </w:t>
            </w:r>
            <w:r w:rsidR="0091726E">
              <w:rPr>
                <w:iCs/>
                <w:lang w:val="es-ES"/>
              </w:rPr>
              <w:t>n</w:t>
            </w:r>
            <w:r w:rsidR="009A77C1">
              <w:rPr>
                <w:iCs/>
                <w:lang w:val="es-ES"/>
              </w:rPr>
              <w:t xml:space="preserve">o obstante, el ser incluido en la misma no me garantiza empleo. </w:t>
            </w:r>
            <w:r w:rsidR="0091726E">
              <w:rPr>
                <w:iCs/>
                <w:lang w:val="es-ES"/>
              </w:rPr>
              <w:t>Reconozco</w:t>
            </w:r>
            <w:r w:rsidR="009A77C1">
              <w:rPr>
                <w:iCs/>
                <w:lang w:val="es-ES"/>
              </w:rPr>
              <w:t xml:space="preserve"> que solo la información incluida en este formulario será compartida con el personal de Vivienda, desarrolladores</w:t>
            </w:r>
            <w:r w:rsidR="0091726E">
              <w:rPr>
                <w:iCs/>
                <w:lang w:val="es-ES"/>
              </w:rPr>
              <w:t xml:space="preserve">, </w:t>
            </w:r>
            <w:r w:rsidR="009A77C1">
              <w:rPr>
                <w:iCs/>
                <w:lang w:val="es-ES"/>
              </w:rPr>
              <w:t xml:space="preserve">subrecipientes o contratistas </w:t>
            </w:r>
            <w:r w:rsidR="00794162">
              <w:rPr>
                <w:iCs/>
                <w:lang w:val="es-ES"/>
              </w:rPr>
              <w:t>que trabajen</w:t>
            </w:r>
            <w:r w:rsidR="009A77C1">
              <w:rPr>
                <w:iCs/>
                <w:lang w:val="es-ES"/>
              </w:rPr>
              <w:t xml:space="preserve"> en </w:t>
            </w:r>
            <w:r w:rsidR="0091726E">
              <w:rPr>
                <w:iCs/>
                <w:lang w:val="es-ES"/>
              </w:rPr>
              <w:t>P</w:t>
            </w:r>
            <w:r w:rsidR="009A77C1">
              <w:rPr>
                <w:iCs/>
                <w:lang w:val="es-ES"/>
              </w:rPr>
              <w:t>royectos de Sección 3.</w:t>
            </w:r>
          </w:p>
        </w:tc>
      </w:tr>
    </w:tbl>
    <w:p w14:paraId="4588CCD7" w14:textId="60583EDB" w:rsidR="00845FE6" w:rsidRPr="00004E82" w:rsidRDefault="00990270" w:rsidP="00990270">
      <w:pPr>
        <w:pStyle w:val="NoSpacing"/>
        <w:rPr>
          <w:noProof/>
        </w:rPr>
      </w:pPr>
      <w:r w:rsidRPr="00004E82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A8C9E" wp14:editId="16663DBA">
                <wp:simplePos x="0" y="0"/>
                <wp:positionH relativeFrom="column">
                  <wp:posOffset>-125494</wp:posOffset>
                </wp:positionH>
                <wp:positionV relativeFrom="paragraph">
                  <wp:posOffset>189287</wp:posOffset>
                </wp:positionV>
                <wp:extent cx="530352" cy="530352"/>
                <wp:effectExtent l="0" t="0" r="3175" b="317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30352" cy="53035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9037" id="Arrow: Right 19" o:spid="_x0000_s1026" type="#_x0000_t13" style="position:absolute;margin-left:-9.9pt;margin-top:14.9pt;width:41.75pt;height:41.75pt;rotation:18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" adj="10800" fillcolor="black [3213]" stroked="f"/>
            </w:pict>
          </mc:Fallback>
        </mc:AlternateContent>
      </w:r>
    </w:p>
    <w:p w14:paraId="76B88778" w14:textId="36B62FEF" w:rsidR="00845FE6" w:rsidRPr="00004E82" w:rsidRDefault="00550D30" w:rsidP="00990270">
      <w:pPr>
        <w:pStyle w:val="NoSpacing"/>
        <w:rPr>
          <w:i/>
          <w:noProof/>
          <w:sz w:val="18"/>
          <w:szCs w:val="18"/>
        </w:rPr>
      </w:pPr>
      <w:r w:rsidRPr="00004E82">
        <w:rPr>
          <w:noProof/>
        </w:rPr>
        <mc:AlternateContent>
          <mc:Choice Requires="wps">
            <w:drawing>
              <wp:inline distT="0" distB="0" distL="0" distR="0" wp14:anchorId="1FC91920" wp14:editId="107FE662">
                <wp:extent cx="4973320" cy="1404620"/>
                <wp:effectExtent l="0" t="0" r="17780" b="1333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70E7" w14:textId="3B6B7522" w:rsidR="00F70842" w:rsidRPr="006914C7" w:rsidRDefault="00F70842" w:rsidP="006914C7">
                            <w:pPr>
                              <w:spacing w:after="0"/>
                              <w:rPr>
                                <w:lang w:val="es-PR"/>
                              </w:rPr>
                            </w:pPr>
                            <w:r w:rsidRPr="006914C7">
                              <w:rPr>
                                <w:b/>
                                <w:lang w:val="es-PR"/>
                              </w:rPr>
                              <w:t>Firma</w:t>
                            </w:r>
                            <w:r w:rsidRPr="006914C7">
                              <w:rPr>
                                <w:lang w:val="es-P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C91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width:391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">
                <v:textbox style="mso-fit-shape-to-text:t">
                  <w:txbxContent>
                    <w:p w14:paraId="0A7F70E7" w14:textId="3B6B7522" w:rsidR="00F70842" w:rsidRPr="006914C7" w:rsidRDefault="00F70842" w:rsidP="006914C7">
                      <w:pPr>
                        <w:spacing w:after="0"/>
                        <w:rPr>
                          <w:lang w:val="es-PR"/>
                        </w:rPr>
                      </w:pPr>
                      <w:r w:rsidRPr="006914C7">
                        <w:rPr>
                          <w:b/>
                          <w:lang w:val="es-PR"/>
                        </w:rPr>
                        <w:t>Firma</w:t>
                      </w:r>
                      <w:r w:rsidRPr="006914C7">
                        <w:rPr>
                          <w:lang w:val="es-PR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99906C" w14:textId="665B8709" w:rsidR="008E4057" w:rsidRPr="00004E82" w:rsidRDefault="00AA1582" w:rsidP="006914C7">
      <w:pPr>
        <w:jc w:val="center"/>
        <w:rPr>
          <w:i/>
          <w:iCs/>
          <w:lang w:val="es-ES"/>
        </w:rPr>
      </w:pPr>
      <w:r w:rsidRPr="00004E82">
        <w:rPr>
          <w:iCs/>
          <w:noProof/>
          <w:color w:val="1F4E79" w:themeColor="accent5" w:themeShade="80"/>
        </w:rPr>
        <mc:AlternateContent>
          <mc:Choice Requires="wps">
            <w:drawing>
              <wp:inline distT="0" distB="0" distL="0" distR="0" wp14:anchorId="2E6E6F3A" wp14:editId="46348C9D">
                <wp:extent cx="4977471" cy="1404620"/>
                <wp:effectExtent l="0" t="0" r="13970" b="1968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4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10C3" w14:textId="6DD46C53" w:rsidR="00F70842" w:rsidRPr="006914C7" w:rsidRDefault="00F70842" w:rsidP="006914C7">
                            <w:pPr>
                              <w:spacing w:after="0"/>
                              <w:rPr>
                                <w:lang w:val="es-PR"/>
                              </w:rPr>
                            </w:pPr>
                            <w:r w:rsidRPr="006914C7">
                              <w:rPr>
                                <w:b/>
                                <w:lang w:val="es-PR"/>
                              </w:rPr>
                              <w:t>Fecha</w:t>
                            </w:r>
                            <w:r w:rsidRPr="006914C7">
                              <w:rPr>
                                <w:lang w:val="es-P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E6F3A" id="_x0000_s1030" type="#_x0000_t202" style="width:391.9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">
                <v:textbox style="mso-fit-shape-to-text:t">
                  <w:txbxContent>
                    <w:p w14:paraId="6E0510C3" w14:textId="6DD46C53" w:rsidR="00F70842" w:rsidRPr="006914C7" w:rsidRDefault="00F70842" w:rsidP="006914C7">
                      <w:pPr>
                        <w:spacing w:after="0"/>
                        <w:rPr>
                          <w:lang w:val="es-PR"/>
                        </w:rPr>
                      </w:pPr>
                      <w:r w:rsidRPr="006914C7">
                        <w:rPr>
                          <w:b/>
                          <w:lang w:val="es-PR"/>
                        </w:rPr>
                        <w:t>Fecha</w:t>
                      </w:r>
                      <w:r w:rsidRPr="006914C7">
                        <w:rPr>
                          <w:lang w:val="es-PR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9175D0" w14:textId="153EABB8" w:rsidR="009063AA" w:rsidRDefault="009063AA" w:rsidP="00AA4C1C">
      <w:pPr>
        <w:rPr>
          <w:b/>
          <w:lang w:val="es-US"/>
        </w:rPr>
      </w:pPr>
      <w:r w:rsidRPr="00AA4C1C">
        <w:rPr>
          <w:b/>
          <w:bCs/>
          <w:lang w:val="es-ES"/>
        </w:rPr>
        <w:t xml:space="preserve">El </w:t>
      </w:r>
      <w:r w:rsidRPr="00AA4C1C">
        <w:rPr>
          <w:b/>
          <w:lang w:val="es-US"/>
        </w:rPr>
        <w:t xml:space="preserve">Formulario de </w:t>
      </w:r>
      <w:proofErr w:type="spellStart"/>
      <w:r w:rsidRPr="00AA4C1C">
        <w:rPr>
          <w:b/>
          <w:lang w:val="es-US"/>
        </w:rPr>
        <w:t>Auto</w:t>
      </w:r>
      <w:r w:rsidR="00F839E9">
        <w:rPr>
          <w:b/>
          <w:lang w:val="es-US"/>
        </w:rPr>
        <w:t>-c</w:t>
      </w:r>
      <w:r w:rsidRPr="00AA4C1C">
        <w:rPr>
          <w:b/>
          <w:lang w:val="es-US"/>
        </w:rPr>
        <w:t>ertificación</w:t>
      </w:r>
      <w:proofErr w:type="spellEnd"/>
      <w:r w:rsidRPr="00AA4C1C">
        <w:rPr>
          <w:b/>
          <w:lang w:val="es-US"/>
        </w:rPr>
        <w:t xml:space="preserve"> de </w:t>
      </w:r>
      <w:r w:rsidR="002F6CF6">
        <w:rPr>
          <w:b/>
          <w:lang w:val="es-US"/>
        </w:rPr>
        <w:t>Trabajado</w:t>
      </w:r>
      <w:r w:rsidR="00BB6280">
        <w:rPr>
          <w:b/>
          <w:lang w:val="es-US"/>
        </w:rPr>
        <w:t>r</w:t>
      </w:r>
      <w:r w:rsidR="009A77C1">
        <w:rPr>
          <w:b/>
          <w:lang w:val="es-US"/>
        </w:rPr>
        <w:t xml:space="preserve"> de</w:t>
      </w:r>
      <w:r w:rsidR="002F6CF6" w:rsidRPr="00AA4C1C">
        <w:rPr>
          <w:b/>
          <w:lang w:val="es-US"/>
        </w:rPr>
        <w:t xml:space="preserve"> </w:t>
      </w:r>
      <w:r w:rsidRPr="00AA4C1C">
        <w:rPr>
          <w:b/>
          <w:lang w:val="es-US"/>
        </w:rPr>
        <w:t xml:space="preserve">Sección 3 </w:t>
      </w:r>
      <w:r w:rsidR="002D1BFD">
        <w:rPr>
          <w:b/>
          <w:lang w:val="es-US"/>
        </w:rPr>
        <w:t xml:space="preserve">y Trabajador Identificado de Sección 3 </w:t>
      </w:r>
      <w:r w:rsidRPr="00AA4C1C">
        <w:rPr>
          <w:b/>
          <w:lang w:val="es-US"/>
        </w:rPr>
        <w:t xml:space="preserve">debidamente completado </w:t>
      </w:r>
      <w:r w:rsidR="0078513C">
        <w:rPr>
          <w:b/>
          <w:lang w:val="es-US"/>
        </w:rPr>
        <w:t>y</w:t>
      </w:r>
      <w:r w:rsidRPr="00AA4C1C">
        <w:rPr>
          <w:b/>
          <w:lang w:val="es-US"/>
        </w:rPr>
        <w:t xml:space="preserve"> acompañado con </w:t>
      </w:r>
      <w:r w:rsidR="009A77C1">
        <w:rPr>
          <w:b/>
          <w:lang w:val="es-US"/>
        </w:rPr>
        <w:t xml:space="preserve">la </w:t>
      </w:r>
      <w:r w:rsidRPr="00AA4C1C">
        <w:rPr>
          <w:b/>
          <w:lang w:val="es-US"/>
        </w:rPr>
        <w:t xml:space="preserve">documentación de </w:t>
      </w:r>
      <w:r w:rsidR="009A77C1">
        <w:rPr>
          <w:b/>
          <w:lang w:val="es-US"/>
        </w:rPr>
        <w:t>apoyo</w:t>
      </w:r>
      <w:r w:rsidRPr="00AA4C1C">
        <w:rPr>
          <w:b/>
          <w:lang w:val="es-US"/>
        </w:rPr>
        <w:t xml:space="preserve"> puede ser enviado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E94993" w14:paraId="74243C20" w14:textId="77777777" w:rsidTr="006914C7">
        <w:tc>
          <w:tcPr>
            <w:tcW w:w="2520" w:type="dxa"/>
          </w:tcPr>
          <w:p w14:paraId="5EC5F286" w14:textId="56E5D8DF" w:rsidR="00E94993" w:rsidRPr="006914C7" w:rsidRDefault="00E94993" w:rsidP="006914C7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contextualSpacing w:val="0"/>
              <w:rPr>
                <w:b/>
                <w:lang w:val="es-US"/>
              </w:rPr>
            </w:pPr>
            <w:r>
              <w:rPr>
                <w:b/>
                <w:lang w:val="es-US"/>
              </w:rPr>
              <w:t>Correo electrónico:</w:t>
            </w:r>
          </w:p>
        </w:tc>
        <w:tc>
          <w:tcPr>
            <w:tcW w:w="6830" w:type="dxa"/>
          </w:tcPr>
          <w:p w14:paraId="6AF5D61E" w14:textId="41C7755D" w:rsidR="00E94993" w:rsidRDefault="009C6806" w:rsidP="00AA4C1C">
            <w:pPr>
              <w:rPr>
                <w:b/>
                <w:lang w:val="es-US"/>
              </w:rPr>
            </w:pPr>
            <w:hyperlink r:id="rId11" w:history="1">
              <w:r w:rsidR="00E94993" w:rsidRPr="00C943D9">
                <w:rPr>
                  <w:rStyle w:val="Hyperlink"/>
                  <w:rFonts w:cs="Century Gothic"/>
                  <w:lang w:val="es-ES"/>
                </w:rPr>
                <w:t>Section3CDBG@vivienda.pr.gov</w:t>
              </w:r>
            </w:hyperlink>
          </w:p>
        </w:tc>
      </w:tr>
      <w:tr w:rsidR="00E94993" w:rsidRPr="009C6806" w14:paraId="30BC5E20" w14:textId="77777777" w:rsidTr="006914C7">
        <w:tc>
          <w:tcPr>
            <w:tcW w:w="2520" w:type="dxa"/>
          </w:tcPr>
          <w:p w14:paraId="2D2381F3" w14:textId="6EB74270" w:rsidR="00E94993" w:rsidRPr="006914C7" w:rsidRDefault="00E94993" w:rsidP="006914C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b/>
                <w:lang w:val="es-US"/>
              </w:rPr>
            </w:pPr>
            <w:r>
              <w:rPr>
                <w:b/>
                <w:lang w:val="es-US"/>
              </w:rPr>
              <w:lastRenderedPageBreak/>
              <w:t>Por escrito:</w:t>
            </w:r>
          </w:p>
        </w:tc>
        <w:tc>
          <w:tcPr>
            <w:tcW w:w="6830" w:type="dxa"/>
          </w:tcPr>
          <w:p w14:paraId="3A83033F" w14:textId="77777777" w:rsidR="00E94993" w:rsidRPr="006914C7" w:rsidRDefault="00E94993" w:rsidP="006914C7">
            <w:pPr>
              <w:autoSpaceDE w:val="0"/>
              <w:autoSpaceDN w:val="0"/>
              <w:adjustRightInd w:val="0"/>
              <w:jc w:val="left"/>
              <w:rPr>
                <w:rFonts w:cs="Century Gothic"/>
                <w:color w:val="000000"/>
                <w:lang w:val="es-PR"/>
              </w:rPr>
            </w:pPr>
            <w:r w:rsidRPr="006914C7">
              <w:rPr>
                <w:rFonts w:cs="Century Gothic"/>
                <w:color w:val="000000"/>
                <w:lang w:val="es-PR"/>
              </w:rPr>
              <w:t>Programa CDBG-DR y CDBG-MIT Puerto Rico</w:t>
            </w:r>
          </w:p>
          <w:p w14:paraId="4F206506" w14:textId="7D3BEC08" w:rsidR="00E94993" w:rsidRPr="006B5BA0" w:rsidRDefault="00E94993" w:rsidP="006914C7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lang w:val="es-PR"/>
              </w:rPr>
            </w:pPr>
            <w:r w:rsidRPr="006B5BA0">
              <w:rPr>
                <w:rFonts w:cs="Century Gothic"/>
                <w:color w:val="000000"/>
                <w:lang w:val="es-PR"/>
              </w:rPr>
              <w:t xml:space="preserve">Atención: </w:t>
            </w:r>
            <w:r>
              <w:rPr>
                <w:rFonts w:cs="Century Gothic"/>
                <w:color w:val="000000"/>
                <w:lang w:val="es-PR"/>
              </w:rPr>
              <w:t>Cumplimiento federal y leyes laborales - Sección 3</w:t>
            </w:r>
          </w:p>
          <w:p w14:paraId="28D0688E" w14:textId="77777777" w:rsidR="00E94993" w:rsidRPr="006B5BA0" w:rsidRDefault="00E94993" w:rsidP="006914C7">
            <w:pPr>
              <w:autoSpaceDE w:val="0"/>
              <w:autoSpaceDN w:val="0"/>
              <w:adjustRightInd w:val="0"/>
              <w:rPr>
                <w:rFonts w:cs="Century Gothic"/>
                <w:color w:val="000000"/>
                <w:lang w:val="es-PR"/>
              </w:rPr>
            </w:pPr>
            <w:r w:rsidRPr="006B5BA0">
              <w:rPr>
                <w:rFonts w:cs="Century Gothic"/>
                <w:color w:val="000000"/>
                <w:lang w:val="es-PR"/>
              </w:rPr>
              <w:t xml:space="preserve">P.O. Box 21365 </w:t>
            </w:r>
          </w:p>
          <w:p w14:paraId="463D1787" w14:textId="5E47CD1A" w:rsidR="00E94993" w:rsidRDefault="00E94993" w:rsidP="006914C7">
            <w:pPr>
              <w:spacing w:after="60"/>
              <w:rPr>
                <w:b/>
                <w:lang w:val="es-US"/>
              </w:rPr>
            </w:pPr>
            <w:r w:rsidRPr="006B5BA0">
              <w:rPr>
                <w:rFonts w:cs="Century Gothic"/>
                <w:color w:val="000000"/>
                <w:lang w:val="es-PR"/>
              </w:rPr>
              <w:t>San Juan, PR 00928-1365</w:t>
            </w:r>
          </w:p>
        </w:tc>
      </w:tr>
      <w:tr w:rsidR="00E94993" w:rsidRPr="009C6806" w14:paraId="42E3BAF5" w14:textId="77777777" w:rsidTr="006914C7">
        <w:tc>
          <w:tcPr>
            <w:tcW w:w="2520" w:type="dxa"/>
          </w:tcPr>
          <w:p w14:paraId="4573C16C" w14:textId="26382890" w:rsidR="00E94993" w:rsidRPr="006914C7" w:rsidRDefault="00E94993" w:rsidP="006914C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b/>
                <w:lang w:val="es-US"/>
              </w:rPr>
            </w:pPr>
            <w:r w:rsidRPr="006914C7">
              <w:rPr>
                <w:b/>
                <w:lang w:val="es-US"/>
              </w:rPr>
              <w:t>En persona:</w:t>
            </w:r>
          </w:p>
        </w:tc>
        <w:tc>
          <w:tcPr>
            <w:tcW w:w="6830" w:type="dxa"/>
          </w:tcPr>
          <w:p w14:paraId="04D0373C" w14:textId="7A2ECBFB" w:rsidR="00E94993" w:rsidRDefault="00E94993" w:rsidP="00AA4C1C">
            <w:pPr>
              <w:rPr>
                <w:b/>
                <w:lang w:val="es-US"/>
              </w:rPr>
            </w:pPr>
            <w:r w:rsidRPr="006B5BA0">
              <w:rPr>
                <w:rFonts w:cs="Century Gothic"/>
                <w:color w:val="000000"/>
                <w:lang w:val="es-PR"/>
              </w:rPr>
              <w:t xml:space="preserve">Centro de admisiones/Oficinas centrales del </w:t>
            </w:r>
            <w:r w:rsidRPr="00141228">
              <w:rPr>
                <w:rFonts w:cs="Century Gothic"/>
                <w:color w:val="000000"/>
                <w:lang w:val="es-PR"/>
              </w:rPr>
              <w:t>Departamento de la Vivienda, ubicadas en la Ave. Barbosa #606, Edificio Juan C. Cordero Dávila, Río Piedras, PR 00918</w:t>
            </w:r>
          </w:p>
        </w:tc>
      </w:tr>
    </w:tbl>
    <w:p w14:paraId="4E55BAD9" w14:textId="589D0C24" w:rsidR="00005CCC" w:rsidRPr="006914C7" w:rsidRDefault="00023F3D" w:rsidP="00AA4C1C">
      <w:pPr>
        <w:pStyle w:val="Heading1"/>
        <w:spacing w:after="160" w:line="23" w:lineRule="atLeast"/>
        <w:rPr>
          <w:color w:val="323E4F" w:themeColor="text2" w:themeShade="BF"/>
          <w:lang w:val="es-ES"/>
        </w:rPr>
      </w:pPr>
      <w:bookmarkStart w:id="4" w:name="_Hlk33013823"/>
      <w:r w:rsidRPr="006914C7">
        <w:rPr>
          <w:color w:val="323E4F" w:themeColor="text2" w:themeShade="BF"/>
          <w:lang w:val="es-US"/>
        </w:rPr>
        <w:t>Preguntas Fre</w:t>
      </w:r>
      <w:r w:rsidR="00F41BFD" w:rsidRPr="006914C7">
        <w:rPr>
          <w:color w:val="323E4F" w:themeColor="text2" w:themeShade="BF"/>
          <w:lang w:val="es-US"/>
        </w:rPr>
        <w:t>cu</w:t>
      </w:r>
      <w:r w:rsidRPr="006914C7">
        <w:rPr>
          <w:color w:val="323E4F" w:themeColor="text2" w:themeShade="BF"/>
          <w:lang w:val="es-US"/>
        </w:rPr>
        <w:t>entes</w:t>
      </w:r>
      <w:bookmarkEnd w:id="4"/>
    </w:p>
    <w:p w14:paraId="5F6BF5DB" w14:textId="099733E4" w:rsidR="00023F3D" w:rsidRPr="00004E82" w:rsidRDefault="00023F3D" w:rsidP="00AA4C1C">
      <w:pPr>
        <w:pStyle w:val="ListParagraph"/>
        <w:numPr>
          <w:ilvl w:val="0"/>
          <w:numId w:val="6"/>
        </w:numPr>
        <w:spacing w:line="23" w:lineRule="atLeast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>¿Po</w:t>
      </w:r>
      <w:r w:rsidR="00832C51">
        <w:rPr>
          <w:b/>
          <w:bCs/>
          <w:lang w:val="es-ES"/>
        </w:rPr>
        <w:t>r qu</w:t>
      </w:r>
      <w:r w:rsidRPr="00004E82">
        <w:rPr>
          <w:b/>
          <w:bCs/>
          <w:lang w:val="es-ES"/>
        </w:rPr>
        <w:t xml:space="preserve">é </w:t>
      </w:r>
      <w:r w:rsidR="009063AA">
        <w:rPr>
          <w:b/>
          <w:bCs/>
          <w:lang w:val="es-ES"/>
        </w:rPr>
        <w:t xml:space="preserve">Vivienda </w:t>
      </w:r>
      <w:r w:rsidRPr="00004E82">
        <w:rPr>
          <w:b/>
          <w:bCs/>
          <w:lang w:val="es-ES"/>
        </w:rPr>
        <w:t>proporciona este formulario?</w:t>
      </w:r>
    </w:p>
    <w:p w14:paraId="2EC18285" w14:textId="667C03FC" w:rsidR="00C46EE3" w:rsidRPr="00004E82" w:rsidRDefault="009A77C1" w:rsidP="006914C7">
      <w:pPr>
        <w:spacing w:line="276" w:lineRule="auto"/>
        <w:rPr>
          <w:lang w:val="es-ES"/>
        </w:rPr>
      </w:pPr>
      <w:bookmarkStart w:id="5" w:name="_Hlk33013878"/>
      <w:r w:rsidRPr="006F3D99">
        <w:rPr>
          <w:lang w:val="es-ES"/>
        </w:rPr>
        <w:t>Vivienda</w:t>
      </w:r>
      <w:r>
        <w:rPr>
          <w:lang w:val="es-ES"/>
        </w:rPr>
        <w:t xml:space="preserve">, como </w:t>
      </w:r>
      <w:r w:rsidR="0049792E">
        <w:rPr>
          <w:lang w:val="es-ES"/>
        </w:rPr>
        <w:t>administrador</w:t>
      </w:r>
      <w:r>
        <w:rPr>
          <w:lang w:val="es-ES"/>
        </w:rPr>
        <w:t xml:space="preserve"> </w:t>
      </w:r>
      <w:r w:rsidRPr="006F3D99">
        <w:rPr>
          <w:lang w:val="es-ES"/>
        </w:rPr>
        <w:t>de los fondos CDBG-DR</w:t>
      </w:r>
      <w:r>
        <w:rPr>
          <w:lang w:val="es-ES"/>
        </w:rPr>
        <w:t xml:space="preserve">/MIT, </w:t>
      </w:r>
      <w:r w:rsidR="0049792E">
        <w:rPr>
          <w:lang w:val="es-ES"/>
        </w:rPr>
        <w:t>tiene la obligación de</w:t>
      </w:r>
      <w:r>
        <w:rPr>
          <w:lang w:val="es-ES"/>
        </w:rPr>
        <w:t xml:space="preserve"> cumplir con las regulaciones de Sección 3</w:t>
      </w:r>
      <w:r w:rsidR="0049792E">
        <w:rPr>
          <w:lang w:val="es-ES"/>
        </w:rPr>
        <w:t xml:space="preserve"> en</w:t>
      </w:r>
      <w:r>
        <w:rPr>
          <w:lang w:val="es-ES"/>
        </w:rPr>
        <w:t xml:space="preserve"> 24 C.F.R. Parte 75. Este formulario tiene como objetivo fomentar la participación de </w:t>
      </w:r>
      <w:r w:rsidR="00965CA0">
        <w:rPr>
          <w:lang w:val="es-ES"/>
        </w:rPr>
        <w:t xml:space="preserve">los </w:t>
      </w:r>
      <w:r>
        <w:rPr>
          <w:lang w:val="es-ES"/>
        </w:rPr>
        <w:t>residentes de Puerto Rico que</w:t>
      </w:r>
      <w:r w:rsidR="00965CA0">
        <w:rPr>
          <w:lang w:val="es-ES"/>
        </w:rPr>
        <w:t xml:space="preserve"> puedan</w:t>
      </w:r>
      <w:r>
        <w:rPr>
          <w:lang w:val="es-ES"/>
        </w:rPr>
        <w:t xml:space="preserve"> cualifi</w:t>
      </w:r>
      <w:r w:rsidR="00965CA0">
        <w:rPr>
          <w:lang w:val="es-ES"/>
        </w:rPr>
        <w:t>car</w:t>
      </w:r>
      <w:r>
        <w:rPr>
          <w:lang w:val="es-ES"/>
        </w:rPr>
        <w:t xml:space="preserve"> como candidato</w:t>
      </w:r>
      <w:r w:rsidR="00965CA0">
        <w:rPr>
          <w:lang w:val="es-ES"/>
        </w:rPr>
        <w:t>s</w:t>
      </w:r>
      <w:r>
        <w:rPr>
          <w:lang w:val="es-ES"/>
        </w:rPr>
        <w:t xml:space="preserve"> </w:t>
      </w:r>
      <w:r w:rsidR="008C7428">
        <w:rPr>
          <w:lang w:val="es-ES"/>
        </w:rPr>
        <w:t>a</w:t>
      </w:r>
      <w:r>
        <w:rPr>
          <w:lang w:val="es-ES"/>
        </w:rPr>
        <w:t xml:space="preserve"> Trabajador</w:t>
      </w:r>
      <w:r w:rsidR="008C7428">
        <w:rPr>
          <w:lang w:val="es-ES"/>
        </w:rPr>
        <w:t>es</w:t>
      </w:r>
      <w:r>
        <w:rPr>
          <w:lang w:val="es-ES"/>
        </w:rPr>
        <w:t xml:space="preserve"> de Sección 3 para toda nueva oportunidad de reclutamiento y </w:t>
      </w:r>
      <w:r w:rsidR="008C7428">
        <w:rPr>
          <w:lang w:val="es-ES"/>
        </w:rPr>
        <w:t>entrenamiento</w:t>
      </w:r>
      <w:r>
        <w:rPr>
          <w:lang w:val="es-ES"/>
        </w:rPr>
        <w:t xml:space="preserve">. Vivienda, además, desea que todo </w:t>
      </w:r>
      <w:proofErr w:type="spellStart"/>
      <w:r>
        <w:rPr>
          <w:lang w:val="es-ES"/>
        </w:rPr>
        <w:t>subrecipiente</w:t>
      </w:r>
      <w:proofErr w:type="spellEnd"/>
      <w:r>
        <w:rPr>
          <w:lang w:val="es-ES"/>
        </w:rPr>
        <w:t xml:space="preserve"> o contratista trabajando con fondos CDBG-DR/MIT utilice este formulario para identificar trabajadores elegibles para sus nuevas oportunidades de reclutamiento o </w:t>
      </w:r>
      <w:r w:rsidR="008C7428">
        <w:rPr>
          <w:lang w:val="es-ES"/>
        </w:rPr>
        <w:t>entrenamiento</w:t>
      </w:r>
      <w:r w:rsidR="00023F3D" w:rsidRPr="00004E82">
        <w:rPr>
          <w:lang w:val="es-ES"/>
        </w:rPr>
        <w:t>.</w:t>
      </w:r>
      <w:bookmarkEnd w:id="5"/>
    </w:p>
    <w:p w14:paraId="2C66D020" w14:textId="10AC569D" w:rsidR="00023F3D" w:rsidRPr="00004E82" w:rsidRDefault="00023F3D" w:rsidP="006914C7">
      <w:pPr>
        <w:pStyle w:val="ListParagraph"/>
        <w:numPr>
          <w:ilvl w:val="0"/>
          <w:numId w:val="6"/>
        </w:numPr>
        <w:spacing w:line="276" w:lineRule="auto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 xml:space="preserve">¿Por qué el formulario </w:t>
      </w:r>
      <w:r w:rsidR="00E85797" w:rsidRPr="00004E82">
        <w:rPr>
          <w:b/>
          <w:bCs/>
          <w:lang w:val="es-ES"/>
        </w:rPr>
        <w:t>utiliza</w:t>
      </w:r>
      <w:r w:rsidR="00CF71B9">
        <w:rPr>
          <w:b/>
          <w:bCs/>
          <w:lang w:val="es-ES"/>
        </w:rPr>
        <w:t xml:space="preserve"> el</w:t>
      </w:r>
      <w:r w:rsidR="00E85797" w:rsidRPr="00004E82">
        <w:rPr>
          <w:b/>
          <w:bCs/>
          <w:lang w:val="es-ES"/>
        </w:rPr>
        <w:t xml:space="preserve"> </w:t>
      </w:r>
      <w:r w:rsidR="00A7326F" w:rsidRPr="00004E82">
        <w:rPr>
          <w:b/>
          <w:bCs/>
          <w:lang w:val="es-ES"/>
        </w:rPr>
        <w:t>límite</w:t>
      </w:r>
      <w:r w:rsidR="00E85797" w:rsidRPr="00004E82">
        <w:rPr>
          <w:b/>
          <w:bCs/>
          <w:lang w:val="es-ES"/>
        </w:rPr>
        <w:t xml:space="preserve"> de ingreso del</w:t>
      </w:r>
      <w:r w:rsidRPr="00004E82">
        <w:rPr>
          <w:b/>
          <w:bCs/>
          <w:lang w:val="es-ES"/>
        </w:rPr>
        <w:t xml:space="preserve"> </w:t>
      </w:r>
      <w:r w:rsidR="009C6806">
        <w:rPr>
          <w:b/>
          <w:bCs/>
          <w:lang w:val="es-ES"/>
        </w:rPr>
        <w:t>2023</w:t>
      </w:r>
      <w:r w:rsidRPr="00004E82">
        <w:rPr>
          <w:b/>
          <w:bCs/>
          <w:lang w:val="es-ES"/>
        </w:rPr>
        <w:t>?</w:t>
      </w:r>
    </w:p>
    <w:p w14:paraId="25D40290" w14:textId="0A1D1E90" w:rsidR="0003241C" w:rsidRPr="00004E82" w:rsidRDefault="009A77C1" w:rsidP="006914C7">
      <w:pPr>
        <w:spacing w:line="276" w:lineRule="auto"/>
        <w:rPr>
          <w:lang w:val="es-ES"/>
        </w:rPr>
      </w:pPr>
      <w:r w:rsidRPr="00DF4A88">
        <w:rPr>
          <w:lang w:val="es-ES"/>
        </w:rPr>
        <w:t xml:space="preserve">HUD </w:t>
      </w:r>
      <w:r>
        <w:rPr>
          <w:lang w:val="es-ES"/>
        </w:rPr>
        <w:t xml:space="preserve">establece los límites de ingreso para determinar la elegibilidad para programas de asistencia para viviendas. Una vez al año HUD publica la información sobre los límites de ingreso. Este formulario </w:t>
      </w:r>
      <w:r w:rsidRPr="00DF4A88">
        <w:rPr>
          <w:lang w:val="es-ES"/>
        </w:rPr>
        <w:t xml:space="preserve">contiene </w:t>
      </w:r>
      <w:r>
        <w:rPr>
          <w:lang w:val="es-ES"/>
        </w:rPr>
        <w:t xml:space="preserve">los </w:t>
      </w:r>
      <w:r w:rsidRPr="00DF4A88">
        <w:rPr>
          <w:lang w:val="es-ES"/>
        </w:rPr>
        <w:t xml:space="preserve">límites de ingreso para el </w:t>
      </w:r>
      <w:r w:rsidR="009C6806">
        <w:rPr>
          <w:lang w:val="es-ES"/>
        </w:rPr>
        <w:t>2023</w:t>
      </w:r>
      <w:r w:rsidRPr="00DF4A88">
        <w:rPr>
          <w:lang w:val="es-ES"/>
        </w:rPr>
        <w:t xml:space="preserve"> y se </w:t>
      </w:r>
      <w:r>
        <w:rPr>
          <w:lang w:val="es-ES"/>
        </w:rPr>
        <w:t>modifica</w:t>
      </w:r>
      <w:r w:rsidR="006C16CF">
        <w:rPr>
          <w:lang w:val="es-ES"/>
        </w:rPr>
        <w:t>rá</w:t>
      </w:r>
      <w:r w:rsidRPr="00DF4A88">
        <w:rPr>
          <w:lang w:val="es-ES"/>
        </w:rPr>
        <w:t xml:space="preserve"> anualmente </w:t>
      </w:r>
      <w:r>
        <w:rPr>
          <w:lang w:val="es-ES"/>
        </w:rPr>
        <w:t>cuando</w:t>
      </w:r>
      <w:r w:rsidRPr="00DF4A88">
        <w:rPr>
          <w:lang w:val="es-ES"/>
        </w:rPr>
        <w:t xml:space="preserve"> se publi</w:t>
      </w:r>
      <w:r w:rsidR="006C16CF">
        <w:rPr>
          <w:lang w:val="es-ES"/>
        </w:rPr>
        <w:t>quen</w:t>
      </w:r>
      <w:r w:rsidRPr="00DF4A88">
        <w:rPr>
          <w:lang w:val="es-ES"/>
        </w:rPr>
        <w:t xml:space="preserve"> los nuevos límites de ingreso.</w:t>
      </w:r>
    </w:p>
    <w:p w14:paraId="29A4E0F3" w14:textId="1633757E" w:rsidR="00023F3D" w:rsidRPr="00004E82" w:rsidRDefault="00023F3D" w:rsidP="006914C7">
      <w:pPr>
        <w:pStyle w:val="ListParagraph"/>
        <w:numPr>
          <w:ilvl w:val="0"/>
          <w:numId w:val="6"/>
        </w:numPr>
        <w:spacing w:line="276" w:lineRule="auto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>¿Se hará pública mi información?</w:t>
      </w:r>
    </w:p>
    <w:p w14:paraId="76244DFC" w14:textId="0424D539" w:rsidR="00005CCC" w:rsidRPr="00004E82" w:rsidRDefault="00A36C29" w:rsidP="006914C7">
      <w:pPr>
        <w:spacing w:line="276" w:lineRule="auto"/>
        <w:rPr>
          <w:lang w:val="es-ES"/>
        </w:rPr>
      </w:pPr>
      <w:r w:rsidRPr="00004E82">
        <w:rPr>
          <w:lang w:val="es-ES"/>
        </w:rPr>
        <w:t>Vivienda</w:t>
      </w:r>
      <w:r w:rsidR="00023F3D" w:rsidRPr="00004E82">
        <w:rPr>
          <w:lang w:val="es-ES"/>
        </w:rPr>
        <w:t xml:space="preserve"> salvaguardará su información. </w:t>
      </w:r>
      <w:r w:rsidR="00CB7372" w:rsidRPr="00CB7372">
        <w:rPr>
          <w:lang w:val="es-ES"/>
        </w:rPr>
        <w:t xml:space="preserve">Vivienda compartirá la lista con los contratistas u otros subrecipientes que buscan candidatos </w:t>
      </w:r>
      <w:r w:rsidR="00CB7372">
        <w:rPr>
          <w:lang w:val="es-ES"/>
        </w:rPr>
        <w:t>s</w:t>
      </w:r>
      <w:r w:rsidR="00CB7372" w:rsidRPr="00004E82">
        <w:rPr>
          <w:lang w:val="es-ES"/>
        </w:rPr>
        <w:t xml:space="preserve">olo </w:t>
      </w:r>
      <w:r w:rsidR="00023F3D" w:rsidRPr="00004E82">
        <w:rPr>
          <w:lang w:val="es-ES"/>
        </w:rPr>
        <w:t xml:space="preserve">si </w:t>
      </w:r>
      <w:r w:rsidR="00104377">
        <w:rPr>
          <w:lang w:val="es-ES"/>
        </w:rPr>
        <w:t xml:space="preserve">usted </w:t>
      </w:r>
      <w:r w:rsidR="00023F3D" w:rsidRPr="00004E82">
        <w:rPr>
          <w:lang w:val="es-ES"/>
        </w:rPr>
        <w:t xml:space="preserve">elige ser incluido en una </w:t>
      </w:r>
      <w:r w:rsidR="009A77C1">
        <w:rPr>
          <w:lang w:val="es-ES"/>
        </w:rPr>
        <w:t>base de datos</w:t>
      </w:r>
      <w:r w:rsidR="00023F3D" w:rsidRPr="00004E82">
        <w:rPr>
          <w:lang w:val="es-ES"/>
        </w:rPr>
        <w:t xml:space="preserve"> </w:t>
      </w:r>
      <w:r w:rsidR="009063AA">
        <w:rPr>
          <w:lang w:val="es-ES"/>
        </w:rPr>
        <w:t>para</w:t>
      </w:r>
      <w:r w:rsidR="00023F3D" w:rsidRPr="00004E82">
        <w:rPr>
          <w:lang w:val="es-ES"/>
        </w:rPr>
        <w:t xml:space="preserve"> trabajo, </w:t>
      </w:r>
      <w:r w:rsidR="00104377">
        <w:rPr>
          <w:lang w:val="es-ES"/>
        </w:rPr>
        <w:t>entrenamiento</w:t>
      </w:r>
      <w:r w:rsidR="00104377" w:rsidRPr="00004E82">
        <w:rPr>
          <w:lang w:val="es-ES"/>
        </w:rPr>
        <w:t xml:space="preserve"> </w:t>
      </w:r>
      <w:r w:rsidR="00023F3D" w:rsidRPr="00004E82">
        <w:rPr>
          <w:lang w:val="es-ES"/>
        </w:rPr>
        <w:t xml:space="preserve">o </w:t>
      </w:r>
      <w:r w:rsidR="00EE0E89">
        <w:rPr>
          <w:lang w:val="es-ES"/>
        </w:rPr>
        <w:t xml:space="preserve">para </w:t>
      </w:r>
      <w:r w:rsidR="009063AA">
        <w:rPr>
          <w:lang w:val="es-ES"/>
        </w:rPr>
        <w:t>conocer</w:t>
      </w:r>
      <w:r w:rsidR="009063AA" w:rsidRPr="00DF0E61">
        <w:rPr>
          <w:lang w:val="es-ES"/>
        </w:rPr>
        <w:t xml:space="preserve"> oportunidades </w:t>
      </w:r>
      <w:r w:rsidR="009063AA">
        <w:rPr>
          <w:lang w:val="es-ES"/>
        </w:rPr>
        <w:t>para establecer contactos</w:t>
      </w:r>
      <w:r w:rsidR="009063AA" w:rsidRPr="00DF0E61">
        <w:rPr>
          <w:lang w:val="es-ES"/>
        </w:rPr>
        <w:t xml:space="preserve"> profesionales</w:t>
      </w:r>
      <w:r w:rsidR="00023F3D" w:rsidRPr="00004E82">
        <w:rPr>
          <w:lang w:val="es-ES"/>
        </w:rPr>
        <w:t xml:space="preserve">. Siempre puede optar </w:t>
      </w:r>
      <w:r w:rsidR="008F2C48">
        <w:rPr>
          <w:lang w:val="es-ES"/>
        </w:rPr>
        <w:t xml:space="preserve">posteriormente </w:t>
      </w:r>
      <w:r w:rsidR="00023F3D" w:rsidRPr="00004E82">
        <w:rPr>
          <w:lang w:val="es-ES"/>
        </w:rPr>
        <w:t>por no participar escribiendo a nuestro correo electrónico</w:t>
      </w:r>
      <w:r w:rsidR="00D4278A">
        <w:rPr>
          <w:lang w:val="es-ES"/>
        </w:rPr>
        <w:t>:</w:t>
      </w:r>
      <w:r w:rsidR="00023F3D" w:rsidRPr="00004E82">
        <w:rPr>
          <w:lang w:val="es-ES"/>
        </w:rPr>
        <w:t xml:space="preserve"> </w:t>
      </w:r>
      <w:hyperlink r:id="rId12" w:history="1">
        <w:r w:rsidR="0005495D" w:rsidRPr="007D17CA">
          <w:rPr>
            <w:rStyle w:val="Hyperlink"/>
            <w:lang w:val="es-ES"/>
          </w:rPr>
          <w:t>Section3CDBG@vivienda.pr.gov</w:t>
        </w:r>
      </w:hyperlink>
      <w:r w:rsidR="0005495D">
        <w:rPr>
          <w:lang w:val="es-ES"/>
        </w:rPr>
        <w:t xml:space="preserve">. </w:t>
      </w:r>
    </w:p>
    <w:p w14:paraId="03AF7C41" w14:textId="3361A539" w:rsidR="00023F3D" w:rsidRPr="00004E82" w:rsidRDefault="00023F3D" w:rsidP="006914C7">
      <w:pPr>
        <w:pStyle w:val="ListParagraph"/>
        <w:numPr>
          <w:ilvl w:val="0"/>
          <w:numId w:val="6"/>
        </w:numPr>
        <w:spacing w:line="276" w:lineRule="auto"/>
        <w:ind w:left="360"/>
        <w:rPr>
          <w:b/>
          <w:bCs/>
          <w:lang w:val="es-ES"/>
        </w:rPr>
      </w:pPr>
      <w:r w:rsidRPr="00004E82">
        <w:rPr>
          <w:b/>
          <w:bCs/>
          <w:lang w:val="es-ES"/>
        </w:rPr>
        <w:t>¿Cuántas veces tengo que completar este formulario?</w:t>
      </w:r>
    </w:p>
    <w:p w14:paraId="6BEA506A" w14:textId="3044DE20" w:rsidR="009A77C1" w:rsidRDefault="009A77C1" w:rsidP="00E52A06">
      <w:pPr>
        <w:spacing w:line="276" w:lineRule="auto"/>
        <w:rPr>
          <w:lang w:val="es-ES"/>
        </w:rPr>
      </w:pPr>
      <w:r w:rsidRPr="006F3D99">
        <w:rPr>
          <w:lang w:val="es-ES"/>
        </w:rPr>
        <w:t xml:space="preserve">Una </w:t>
      </w:r>
      <w:r>
        <w:rPr>
          <w:lang w:val="es-ES"/>
        </w:rPr>
        <w:t xml:space="preserve">(1) </w:t>
      </w:r>
      <w:r w:rsidRPr="006F3D99">
        <w:rPr>
          <w:lang w:val="es-ES"/>
        </w:rPr>
        <w:t xml:space="preserve">vez cada </w:t>
      </w:r>
      <w:r>
        <w:rPr>
          <w:lang w:val="es-ES"/>
        </w:rPr>
        <w:t>cinco</w:t>
      </w:r>
      <w:r w:rsidRPr="006F3D99">
        <w:rPr>
          <w:lang w:val="es-ES"/>
        </w:rPr>
        <w:t xml:space="preserve"> (</w:t>
      </w:r>
      <w:r>
        <w:rPr>
          <w:lang w:val="es-ES"/>
        </w:rPr>
        <w:t>5</w:t>
      </w:r>
      <w:r w:rsidRPr="006F3D99">
        <w:rPr>
          <w:lang w:val="es-ES"/>
        </w:rPr>
        <w:t xml:space="preserve">) años hasta que lo </w:t>
      </w:r>
      <w:r>
        <w:rPr>
          <w:lang w:val="es-ES"/>
        </w:rPr>
        <w:t>recluten</w:t>
      </w:r>
      <w:r w:rsidRPr="006F3D99">
        <w:rPr>
          <w:lang w:val="es-ES"/>
        </w:rPr>
        <w:t xml:space="preserve"> o lo coloquen en una oportunidad de </w:t>
      </w:r>
      <w:r w:rsidR="00C86A4D">
        <w:rPr>
          <w:lang w:val="es-ES"/>
        </w:rPr>
        <w:t>entrenamiento</w:t>
      </w:r>
      <w:r w:rsidRPr="006F3D99">
        <w:rPr>
          <w:lang w:val="es-ES"/>
        </w:rPr>
        <w:t xml:space="preserve"> financiada con fondos de CDBG-DR</w:t>
      </w:r>
      <w:r>
        <w:rPr>
          <w:lang w:val="es-ES"/>
        </w:rPr>
        <w:t>/MIT</w:t>
      </w:r>
      <w:r w:rsidRPr="006F3D99">
        <w:rPr>
          <w:lang w:val="es-ES"/>
        </w:rPr>
        <w:t>. Si no es elegido para ning</w:t>
      </w:r>
      <w:r w:rsidR="00C86A4D">
        <w:rPr>
          <w:lang w:val="es-ES"/>
        </w:rPr>
        <w:t>una oportunidad de</w:t>
      </w:r>
      <w:r w:rsidRPr="006F3D99">
        <w:rPr>
          <w:lang w:val="es-ES"/>
        </w:rPr>
        <w:t xml:space="preserve"> empleo </w:t>
      </w:r>
      <w:r w:rsidR="00C86A4D">
        <w:rPr>
          <w:lang w:val="es-ES"/>
        </w:rPr>
        <w:t xml:space="preserve">o entrenamiento </w:t>
      </w:r>
      <w:r w:rsidRPr="006F3D99">
        <w:rPr>
          <w:lang w:val="es-ES"/>
        </w:rPr>
        <w:t>a</w:t>
      </w:r>
      <w:r w:rsidR="00C86A4D">
        <w:rPr>
          <w:lang w:val="es-ES"/>
        </w:rPr>
        <w:t xml:space="preserve"> la</w:t>
      </w:r>
      <w:r w:rsidRPr="006F3D99">
        <w:rPr>
          <w:lang w:val="es-ES"/>
        </w:rPr>
        <w:t xml:space="preserve"> que solicitó, y se divulgan los datos de HUD</w:t>
      </w:r>
      <w:r w:rsidR="007F6A29">
        <w:rPr>
          <w:lang w:val="es-ES"/>
        </w:rPr>
        <w:t xml:space="preserve"> de</w:t>
      </w:r>
      <w:r w:rsidRPr="006F3D99">
        <w:rPr>
          <w:lang w:val="es-ES"/>
        </w:rPr>
        <w:t xml:space="preserve"> </w:t>
      </w:r>
      <w:r w:rsidR="009C6806">
        <w:rPr>
          <w:lang w:val="es-ES"/>
        </w:rPr>
        <w:t>2023</w:t>
      </w:r>
      <w:bookmarkStart w:id="6" w:name="_GoBack"/>
      <w:bookmarkEnd w:id="6"/>
      <w:r w:rsidRPr="0000737C">
        <w:rPr>
          <w:lang w:val="es-ES"/>
        </w:rPr>
        <w:t>,</w:t>
      </w:r>
      <w:r w:rsidRPr="006F3D99">
        <w:rPr>
          <w:lang w:val="es-ES"/>
        </w:rPr>
        <w:t xml:space="preserve"> se le recomienda </w:t>
      </w:r>
      <w:r w:rsidR="00C86A4D">
        <w:rPr>
          <w:lang w:val="es-ES"/>
        </w:rPr>
        <w:t>—aunque no es</w:t>
      </w:r>
      <w:r w:rsidRPr="006F3D99">
        <w:rPr>
          <w:lang w:val="es-ES"/>
        </w:rPr>
        <w:t xml:space="preserve"> </w:t>
      </w:r>
      <w:r w:rsidR="00C86A4D">
        <w:rPr>
          <w:lang w:val="es-ES"/>
        </w:rPr>
        <w:t>obligatorio—</w:t>
      </w:r>
      <w:r w:rsidRPr="006F3D99">
        <w:rPr>
          <w:lang w:val="es-ES"/>
        </w:rPr>
        <w:t xml:space="preserve"> que complete este formulario nuevamente.</w:t>
      </w:r>
    </w:p>
    <w:p w14:paraId="40062EE6" w14:textId="381EF27C" w:rsidR="00550D30" w:rsidRPr="006914C7" w:rsidRDefault="00CB7372" w:rsidP="006914C7">
      <w:pPr>
        <w:spacing w:line="276" w:lineRule="auto"/>
        <w:rPr>
          <w:lang w:val="es-419"/>
        </w:rPr>
      </w:pPr>
      <w:r w:rsidRPr="006914C7">
        <w:rPr>
          <w:b/>
          <w:bCs/>
          <w:lang w:val="es-PR"/>
        </w:rPr>
        <w:lastRenderedPageBreak/>
        <w:t xml:space="preserve">Puede acceder </w:t>
      </w:r>
      <w:r w:rsidR="00C86A4D">
        <w:rPr>
          <w:b/>
          <w:bCs/>
          <w:lang w:val="es-PR"/>
        </w:rPr>
        <w:t xml:space="preserve">a </w:t>
      </w:r>
      <w:r w:rsidRPr="006914C7">
        <w:rPr>
          <w:b/>
          <w:bCs/>
          <w:lang w:val="es-PR"/>
        </w:rPr>
        <w:t xml:space="preserve">más preguntas frecuentes en la página de </w:t>
      </w:r>
      <w:r w:rsidR="00E52A06" w:rsidRPr="006914C7">
        <w:rPr>
          <w:b/>
          <w:bCs/>
          <w:lang w:val="es-PR"/>
        </w:rPr>
        <w:t>V</w:t>
      </w:r>
      <w:r w:rsidRPr="006914C7">
        <w:rPr>
          <w:b/>
          <w:bCs/>
          <w:lang w:val="es-PR"/>
        </w:rPr>
        <w:t>ivienda</w:t>
      </w:r>
      <w:r w:rsidRPr="006914C7">
        <w:rPr>
          <w:lang w:val="es-PR"/>
        </w:rPr>
        <w:t xml:space="preserve">: </w:t>
      </w:r>
      <w:hyperlink r:id="rId13" w:history="1">
        <w:r w:rsidR="00851262" w:rsidRPr="006914C7">
          <w:rPr>
            <w:rStyle w:val="Hyperlink"/>
            <w:lang w:val="es-PR"/>
          </w:rPr>
          <w:t>https://cdbg-dr.pr.gov/seccion-3/individuo/preguntas-frecuentes/</w:t>
        </w:r>
      </w:hyperlink>
      <w:r w:rsidR="00E52A06" w:rsidRPr="006914C7">
        <w:rPr>
          <w:lang w:val="es-PR"/>
        </w:rPr>
        <w:t xml:space="preserve"> </w:t>
      </w:r>
      <w:r w:rsidRPr="0016560A">
        <w:rPr>
          <w:lang w:val="es-ES"/>
        </w:rPr>
        <w:t>(</w:t>
      </w:r>
      <w:r w:rsidR="00C86A4D">
        <w:rPr>
          <w:lang w:val="es-ES"/>
        </w:rPr>
        <w:t>e</w:t>
      </w:r>
      <w:r w:rsidRPr="0016560A">
        <w:rPr>
          <w:lang w:val="es-ES"/>
        </w:rPr>
        <w:t xml:space="preserve">spañol) y </w:t>
      </w:r>
      <w:hyperlink r:id="rId14" w:history="1">
        <w:r w:rsidR="00851262" w:rsidRPr="0016560A">
          <w:rPr>
            <w:rStyle w:val="Hyperlink"/>
            <w:lang w:val="es-ES"/>
          </w:rPr>
          <w:t>https://cdbg-dr.pr.gov/en/section-3/individual/frequently-asked-questions/</w:t>
        </w:r>
      </w:hyperlink>
      <w:r w:rsidRPr="0016560A">
        <w:rPr>
          <w:lang w:val="es-ES"/>
        </w:rPr>
        <w:t xml:space="preserve"> </w:t>
      </w:r>
      <w:r w:rsidRPr="006914C7">
        <w:rPr>
          <w:lang w:val="es-419"/>
        </w:rPr>
        <w:t>(</w:t>
      </w:r>
      <w:r w:rsidR="00C86A4D" w:rsidRPr="006914C7">
        <w:rPr>
          <w:lang w:val="es-419"/>
        </w:rPr>
        <w:t>i</w:t>
      </w:r>
      <w:r w:rsidRPr="006914C7">
        <w:rPr>
          <w:lang w:val="es-419"/>
        </w:rPr>
        <w:t>nglés).</w:t>
      </w:r>
    </w:p>
    <w:p w14:paraId="0F9F902E" w14:textId="77777777" w:rsidR="00832C51" w:rsidRDefault="00832C51" w:rsidP="00004E82">
      <w:pPr>
        <w:jc w:val="center"/>
        <w:rPr>
          <w:b/>
          <w:bCs/>
          <w:lang w:val="es-ES"/>
        </w:rPr>
      </w:pPr>
    </w:p>
    <w:p w14:paraId="0FD80FD5" w14:textId="650D7966" w:rsidR="004909FE" w:rsidRPr="00004E82" w:rsidRDefault="005837EB" w:rsidP="00004E82">
      <w:pPr>
        <w:jc w:val="center"/>
        <w:rPr>
          <w:b/>
          <w:bCs/>
          <w:i/>
          <w:iCs/>
          <w:color w:val="0070C0"/>
          <w:lang w:val="es-ES"/>
        </w:rPr>
      </w:pPr>
      <w:r w:rsidRPr="009775D4">
        <w:rPr>
          <w:b/>
          <w:bCs/>
          <w:lang w:val="es-ES"/>
        </w:rPr>
        <w:t>FIN DE</w:t>
      </w:r>
      <w:r w:rsidR="00461464">
        <w:rPr>
          <w:b/>
          <w:bCs/>
          <w:lang w:val="es-ES"/>
        </w:rPr>
        <w:t>L</w:t>
      </w:r>
      <w:r w:rsidRPr="009775D4">
        <w:rPr>
          <w:b/>
          <w:bCs/>
          <w:lang w:val="es-ES"/>
        </w:rPr>
        <w:t xml:space="preserve"> FORM</w:t>
      </w:r>
      <w:r w:rsidRPr="0044292B">
        <w:rPr>
          <w:b/>
          <w:bCs/>
          <w:lang w:val="es-ES"/>
        </w:rPr>
        <w:t>ULARIO</w:t>
      </w:r>
    </w:p>
    <w:p w14:paraId="3979C71A" w14:textId="77777777" w:rsidR="004909FE" w:rsidRPr="00B80A16" w:rsidRDefault="004909FE" w:rsidP="00004E82">
      <w:pPr>
        <w:rPr>
          <w:lang w:val="es-ES"/>
        </w:rPr>
      </w:pPr>
    </w:p>
    <w:sectPr w:rsidR="004909FE" w:rsidRPr="00B80A16" w:rsidSect="008E2134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EAC8" w14:textId="77777777" w:rsidR="003A4E8E" w:rsidRDefault="003A4E8E" w:rsidP="00297C38">
      <w:pPr>
        <w:spacing w:after="0" w:line="240" w:lineRule="auto"/>
      </w:pPr>
      <w:r>
        <w:separator/>
      </w:r>
    </w:p>
  </w:endnote>
  <w:endnote w:type="continuationSeparator" w:id="0">
    <w:p w14:paraId="6709F3B9" w14:textId="77777777" w:rsidR="003A4E8E" w:rsidRDefault="003A4E8E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15B8" w14:textId="77777777" w:rsidR="00F70842" w:rsidRPr="005C15E1" w:rsidRDefault="00F70842" w:rsidP="006C10E4">
    <w:pPr>
      <w:pStyle w:val="Footer"/>
      <w:jc w:val="cen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79AB" w14:textId="6CA04DFD" w:rsidR="00F70842" w:rsidRDefault="00F70842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5CDCDDF1" wp14:editId="50316BD4">
          <wp:simplePos x="0" y="0"/>
          <wp:positionH relativeFrom="margin">
            <wp:align>center</wp:align>
          </wp:positionH>
          <wp:positionV relativeFrom="page">
            <wp:posOffset>9509760</wp:posOffset>
          </wp:positionV>
          <wp:extent cx="6677025" cy="3594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C716" w14:textId="77777777" w:rsidR="003A4E8E" w:rsidRDefault="003A4E8E" w:rsidP="00297C38">
      <w:pPr>
        <w:spacing w:after="0" w:line="240" w:lineRule="auto"/>
      </w:pPr>
      <w:r>
        <w:separator/>
      </w:r>
    </w:p>
  </w:footnote>
  <w:footnote w:type="continuationSeparator" w:id="0">
    <w:p w14:paraId="04A40DD0" w14:textId="77777777" w:rsidR="003A4E8E" w:rsidRDefault="003A4E8E" w:rsidP="00297C38">
      <w:pPr>
        <w:spacing w:after="0" w:line="240" w:lineRule="auto"/>
      </w:pPr>
      <w:r>
        <w:continuationSeparator/>
      </w:r>
    </w:p>
  </w:footnote>
  <w:footnote w:id="1">
    <w:p w14:paraId="07AEBC04" w14:textId="33AEFE2F" w:rsidR="00F70842" w:rsidRPr="006914C7" w:rsidRDefault="00F70842" w:rsidP="006914C7">
      <w:pPr>
        <w:spacing w:after="0" w:line="240" w:lineRule="auto"/>
        <w:contextualSpacing/>
        <w:rPr>
          <w:sz w:val="16"/>
          <w:szCs w:val="16"/>
          <w:lang w:val="es-PR"/>
        </w:rPr>
      </w:pPr>
      <w:r w:rsidRPr="00990270">
        <w:rPr>
          <w:rStyle w:val="FootnoteReference"/>
          <w:bCs/>
          <w:sz w:val="16"/>
          <w:szCs w:val="16"/>
        </w:rPr>
        <w:footnoteRef/>
      </w:r>
      <w:r w:rsidRPr="006914C7">
        <w:rPr>
          <w:bCs/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t>Esta</w:t>
      </w:r>
      <w:r w:rsidRPr="006914C7"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Auto</w:t>
      </w:r>
      <w:r w:rsidR="00F839E9">
        <w:rPr>
          <w:sz w:val="16"/>
          <w:szCs w:val="16"/>
          <w:lang w:val="es-ES"/>
        </w:rPr>
        <w:t>-</w:t>
      </w:r>
      <w:r w:rsidRPr="006914C7">
        <w:rPr>
          <w:sz w:val="16"/>
          <w:szCs w:val="16"/>
          <w:lang w:val="es-ES"/>
        </w:rPr>
        <w:t>certificaci</w:t>
      </w:r>
      <w:r>
        <w:rPr>
          <w:sz w:val="16"/>
          <w:szCs w:val="16"/>
          <w:lang w:val="es-ES"/>
        </w:rPr>
        <w:t>ón</w:t>
      </w:r>
      <w:proofErr w:type="spellEnd"/>
      <w:r w:rsidRPr="006914C7">
        <w:rPr>
          <w:sz w:val="16"/>
          <w:szCs w:val="16"/>
          <w:lang w:val="es-ES"/>
        </w:rPr>
        <w:t xml:space="preserve"> de Trabajador de Sección 3 o Trabajador Identificado de Sección 3 </w:t>
      </w:r>
      <w:r>
        <w:rPr>
          <w:sz w:val="16"/>
          <w:szCs w:val="16"/>
          <w:lang w:val="es-ES"/>
        </w:rPr>
        <w:t>es</w:t>
      </w:r>
      <w:r w:rsidRPr="006914C7">
        <w:rPr>
          <w:sz w:val="16"/>
          <w:szCs w:val="16"/>
          <w:lang w:val="es-ES"/>
        </w:rPr>
        <w:t xml:space="preserve"> válida por un periodo de cinco (5) años, comenzando una vez </w:t>
      </w:r>
      <w:r>
        <w:rPr>
          <w:sz w:val="16"/>
          <w:szCs w:val="16"/>
          <w:lang w:val="es-ES"/>
        </w:rPr>
        <w:t>se complete</w:t>
      </w:r>
      <w:r w:rsidRPr="006914C7">
        <w:rPr>
          <w:sz w:val="16"/>
          <w:szCs w:val="16"/>
          <w:lang w:val="es-ES"/>
        </w:rPr>
        <w:t xml:space="preserve"> este formulario.</w:t>
      </w:r>
    </w:p>
  </w:footnote>
  <w:footnote w:id="2">
    <w:p w14:paraId="3B7A9359" w14:textId="5B390FB6" w:rsidR="00F70842" w:rsidRPr="006F3D99" w:rsidRDefault="00F70842" w:rsidP="006914C7">
      <w:pPr>
        <w:spacing w:after="0" w:line="240" w:lineRule="auto"/>
        <w:contextualSpacing/>
        <w:rPr>
          <w:lang w:val="es-US"/>
        </w:rPr>
      </w:pPr>
      <w:r w:rsidRPr="006914C7">
        <w:rPr>
          <w:rStyle w:val="FootnoteReference"/>
          <w:sz w:val="16"/>
          <w:szCs w:val="16"/>
        </w:rPr>
        <w:footnoteRef/>
      </w:r>
      <w:bookmarkStart w:id="1" w:name="_Hlk49485538"/>
      <w:r w:rsidRPr="003C25AB">
        <w:rPr>
          <w:sz w:val="16"/>
          <w:szCs w:val="16"/>
          <w:lang w:val="es-US"/>
        </w:rPr>
        <w:t xml:space="preserve"> Ejemplos de documentos de apoyo aceptables para determinar </w:t>
      </w:r>
      <w:r>
        <w:rPr>
          <w:sz w:val="16"/>
          <w:szCs w:val="16"/>
          <w:lang w:val="es-US"/>
        </w:rPr>
        <w:t>elegibilidad</w:t>
      </w:r>
      <w:r w:rsidRPr="003C25AB">
        <w:rPr>
          <w:sz w:val="16"/>
          <w:szCs w:val="16"/>
          <w:lang w:val="es-US"/>
        </w:rPr>
        <w:t xml:space="preserve"> </w:t>
      </w:r>
      <w:r>
        <w:rPr>
          <w:sz w:val="16"/>
          <w:szCs w:val="16"/>
          <w:lang w:val="es-US"/>
        </w:rPr>
        <w:t xml:space="preserve">para </w:t>
      </w:r>
      <w:r w:rsidRPr="003C25AB">
        <w:rPr>
          <w:sz w:val="16"/>
          <w:szCs w:val="16"/>
          <w:lang w:val="es-US"/>
        </w:rPr>
        <w:t xml:space="preserve">preferencia </w:t>
      </w:r>
      <w:r>
        <w:rPr>
          <w:sz w:val="16"/>
          <w:szCs w:val="16"/>
          <w:lang w:val="es-US"/>
        </w:rPr>
        <w:t xml:space="preserve">como Trabajador de Sección 3 y Trabajador Identificado de Sección 3 </w:t>
      </w:r>
      <w:r w:rsidRPr="003C25AB">
        <w:rPr>
          <w:sz w:val="16"/>
          <w:szCs w:val="16"/>
          <w:lang w:val="es-US"/>
        </w:rPr>
        <w:t xml:space="preserve">son </w:t>
      </w:r>
      <w:r w:rsidRPr="003C25AB">
        <w:rPr>
          <w:sz w:val="16"/>
          <w:szCs w:val="16"/>
          <w:lang w:val="es-PR"/>
        </w:rPr>
        <w:t>la certificación de residencia en vivienda pública, recibo de asistencia pública o evidencia de participación en un programa de asistencia pública.</w:t>
      </w:r>
      <w:bookmarkEnd w:id="1"/>
    </w:p>
  </w:footnote>
  <w:footnote w:id="3">
    <w:p w14:paraId="6EF0F505" w14:textId="7B69C14E" w:rsidR="00F70842" w:rsidRPr="003C25AB" w:rsidRDefault="00F70842" w:rsidP="006914C7">
      <w:pPr>
        <w:pStyle w:val="FootnoteText"/>
        <w:contextualSpacing/>
        <w:rPr>
          <w:sz w:val="16"/>
          <w:szCs w:val="16"/>
          <w:lang w:val="es-PR"/>
        </w:rPr>
      </w:pPr>
      <w:r w:rsidRPr="003C25AB">
        <w:rPr>
          <w:rStyle w:val="FootnoteReference"/>
          <w:sz w:val="16"/>
          <w:szCs w:val="16"/>
        </w:rPr>
        <w:footnoteRef/>
      </w:r>
      <w:r w:rsidRPr="003C25AB">
        <w:rPr>
          <w:sz w:val="16"/>
          <w:szCs w:val="16"/>
          <w:lang w:val="es-PR"/>
        </w:rPr>
        <w:t xml:space="preserve"> Por favor, incluya el </w:t>
      </w:r>
      <w:r>
        <w:rPr>
          <w:sz w:val="16"/>
          <w:szCs w:val="16"/>
          <w:lang w:val="es-PR"/>
        </w:rPr>
        <w:t>a</w:t>
      </w:r>
      <w:r w:rsidRPr="003C25AB">
        <w:rPr>
          <w:sz w:val="16"/>
          <w:szCs w:val="16"/>
          <w:lang w:val="es-PR"/>
        </w:rPr>
        <w:t>ño de</w:t>
      </w:r>
      <w:r>
        <w:rPr>
          <w:sz w:val="16"/>
          <w:szCs w:val="16"/>
          <w:lang w:val="es-PR"/>
        </w:rPr>
        <w:t xml:space="preserve"> los</w:t>
      </w:r>
      <w:r w:rsidRPr="003C25AB">
        <w:rPr>
          <w:sz w:val="16"/>
          <w:szCs w:val="16"/>
          <w:lang w:val="es-PR"/>
        </w:rPr>
        <w:t xml:space="preserve"> </w:t>
      </w:r>
      <w:r>
        <w:rPr>
          <w:sz w:val="16"/>
          <w:szCs w:val="16"/>
          <w:lang w:val="es-PR"/>
        </w:rPr>
        <w:t>L</w:t>
      </w:r>
      <w:r w:rsidRPr="003C25AB">
        <w:rPr>
          <w:sz w:val="16"/>
          <w:szCs w:val="16"/>
          <w:lang w:val="es-PR"/>
        </w:rPr>
        <w:t xml:space="preserve">ímites de </w:t>
      </w:r>
      <w:r>
        <w:rPr>
          <w:sz w:val="16"/>
          <w:szCs w:val="16"/>
          <w:lang w:val="es-PR"/>
        </w:rPr>
        <w:t>I</w:t>
      </w:r>
      <w:r w:rsidRPr="003C25AB">
        <w:rPr>
          <w:sz w:val="16"/>
          <w:szCs w:val="16"/>
          <w:lang w:val="es-PR"/>
        </w:rPr>
        <w:t xml:space="preserve">ngreso </w:t>
      </w:r>
      <w:r>
        <w:rPr>
          <w:sz w:val="16"/>
          <w:szCs w:val="16"/>
          <w:lang w:val="es-PR"/>
        </w:rPr>
        <w:t xml:space="preserve">Familiar </w:t>
      </w:r>
      <w:r w:rsidRPr="003C25AB">
        <w:rPr>
          <w:sz w:val="16"/>
          <w:szCs w:val="16"/>
          <w:lang w:val="es-PR"/>
        </w:rPr>
        <w:t xml:space="preserve">de HUD requerido para este formulario. Los límites de ingreso de HUD se publican y están disponibles en: </w:t>
      </w:r>
      <w:hyperlink r:id="rId1" w:history="1">
        <w:r w:rsidRPr="003C25AB">
          <w:rPr>
            <w:rStyle w:val="Hyperlink"/>
            <w:sz w:val="16"/>
            <w:szCs w:val="16"/>
            <w:lang w:val="es-PR"/>
          </w:rPr>
          <w:t>https://www.huduser.gov/portal/datasets/il.html</w:t>
        </w:r>
      </w:hyperlink>
      <w:r w:rsidRPr="003C25AB">
        <w:rPr>
          <w:sz w:val="16"/>
          <w:szCs w:val="16"/>
          <w:lang w:val="es-PR"/>
        </w:rPr>
        <w:t xml:space="preserve">. </w:t>
      </w:r>
    </w:p>
  </w:footnote>
  <w:footnote w:id="4">
    <w:p w14:paraId="421FC287" w14:textId="14186BD2" w:rsidR="00F70842" w:rsidRPr="006914C7" w:rsidRDefault="00F70842" w:rsidP="006914C7">
      <w:pPr>
        <w:pStyle w:val="FootnoteText"/>
        <w:contextualSpacing/>
        <w:rPr>
          <w:lang w:val="es-PR"/>
        </w:rPr>
      </w:pPr>
      <w:r w:rsidRPr="006914C7">
        <w:rPr>
          <w:rStyle w:val="FootnoteReference"/>
          <w:sz w:val="16"/>
          <w:szCs w:val="16"/>
        </w:rPr>
        <w:footnoteRef/>
      </w:r>
      <w:r w:rsidRPr="006914C7">
        <w:rPr>
          <w:sz w:val="16"/>
          <w:szCs w:val="16"/>
          <w:lang w:val="es-PR"/>
        </w:rPr>
        <w:t xml:space="preserve"> </w:t>
      </w:r>
      <w:r w:rsidRPr="003C25AB">
        <w:rPr>
          <w:sz w:val="16"/>
          <w:szCs w:val="16"/>
          <w:lang w:val="es-PR"/>
        </w:rPr>
        <w:t xml:space="preserve">Utilizando los </w:t>
      </w:r>
      <w:r>
        <w:rPr>
          <w:sz w:val="16"/>
          <w:szCs w:val="16"/>
          <w:lang w:val="es-PR"/>
        </w:rPr>
        <w:t>L</w:t>
      </w:r>
      <w:r w:rsidRPr="003C25AB">
        <w:rPr>
          <w:sz w:val="16"/>
          <w:szCs w:val="16"/>
          <w:lang w:val="es-PR"/>
        </w:rPr>
        <w:t xml:space="preserve">ímites de </w:t>
      </w:r>
      <w:r>
        <w:rPr>
          <w:sz w:val="16"/>
          <w:szCs w:val="16"/>
          <w:lang w:val="es-PR"/>
        </w:rPr>
        <w:t>I</w:t>
      </w:r>
      <w:r w:rsidRPr="003C25AB">
        <w:rPr>
          <w:sz w:val="16"/>
          <w:szCs w:val="16"/>
          <w:lang w:val="es-PR"/>
        </w:rPr>
        <w:t>ngresos de HUD publicados para el año requerido en el formulario, añada los límites de ingresos que correspondan a cada tamaño de familia.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8876" w14:textId="77777777" w:rsidR="00F70842" w:rsidRPr="006914C7" w:rsidRDefault="00F70842" w:rsidP="006914C7">
    <w:pPr>
      <w:pStyle w:val="NoSpacing"/>
      <w:jc w:val="right"/>
      <w:rPr>
        <w:b w:val="0"/>
        <w:bCs w:val="0"/>
        <w:sz w:val="18"/>
        <w:szCs w:val="18"/>
      </w:rPr>
    </w:pPr>
  </w:p>
  <w:p w14:paraId="11881E38" w14:textId="2EF735C5" w:rsidR="00F70842" w:rsidRPr="006914C7" w:rsidRDefault="00F70842" w:rsidP="006914C7">
    <w:pPr>
      <w:spacing w:after="0"/>
      <w:jc w:val="right"/>
      <w:rPr>
        <w:sz w:val="18"/>
        <w:szCs w:val="18"/>
        <w:lang w:val="es-PR"/>
      </w:rPr>
    </w:pPr>
    <w:r w:rsidRPr="006914C7">
      <w:rPr>
        <w:sz w:val="18"/>
        <w:szCs w:val="18"/>
        <w:lang w:val="es-ES"/>
      </w:rPr>
      <w:t xml:space="preserve">Programa CDBG-DR/MIT </w:t>
    </w:r>
    <w:r w:rsidRPr="006914C7">
      <w:rPr>
        <w:sz w:val="18"/>
        <w:szCs w:val="18"/>
        <w:lang w:val="es-ES"/>
      </w:rPr>
      <w:br/>
    </w:r>
    <w:proofErr w:type="spellStart"/>
    <w:r w:rsidRPr="006914C7">
      <w:rPr>
        <w:sz w:val="18"/>
        <w:szCs w:val="18"/>
        <w:lang w:val="es-ES"/>
      </w:rPr>
      <w:t>Auto</w:t>
    </w:r>
    <w:r w:rsidR="00F839E9">
      <w:rPr>
        <w:sz w:val="18"/>
        <w:szCs w:val="18"/>
        <w:lang w:val="es-ES"/>
      </w:rPr>
      <w:t>-</w:t>
    </w:r>
    <w:r w:rsidRPr="006914C7">
      <w:rPr>
        <w:sz w:val="18"/>
        <w:szCs w:val="18"/>
        <w:lang w:val="es-ES"/>
      </w:rPr>
      <w:t>certificación</w:t>
    </w:r>
    <w:proofErr w:type="spellEnd"/>
    <w:r w:rsidRPr="006914C7">
      <w:rPr>
        <w:sz w:val="18"/>
        <w:szCs w:val="18"/>
        <w:lang w:val="es-ES"/>
      </w:rPr>
      <w:t xml:space="preserve"> de Trabajador de Sección 3 para el </w:t>
    </w:r>
    <w:r w:rsidR="009C6806">
      <w:rPr>
        <w:sz w:val="18"/>
        <w:szCs w:val="18"/>
        <w:highlight w:val="lightGray"/>
        <w:lang w:val="es-ES"/>
      </w:rPr>
      <w:t>2023</w:t>
    </w:r>
  </w:p>
  <w:p w14:paraId="01944330" w14:textId="4C0F346A" w:rsidR="00F70842" w:rsidRPr="006914C7" w:rsidRDefault="00F70842" w:rsidP="006914C7">
    <w:pPr>
      <w:pStyle w:val="NoSpacing"/>
      <w:jc w:val="right"/>
      <w:rPr>
        <w:b w:val="0"/>
        <w:bCs w:val="0"/>
        <w:sz w:val="16"/>
        <w:szCs w:val="16"/>
      </w:rPr>
    </w:pPr>
    <w:r w:rsidRPr="006914C7">
      <w:rPr>
        <w:b w:val="0"/>
        <w:bCs w:val="0"/>
        <w:sz w:val="18"/>
        <w:szCs w:val="18"/>
      </w:rPr>
      <w:t xml:space="preserve">Página </w:t>
    </w:r>
    <w:r w:rsidRPr="006914C7">
      <w:rPr>
        <w:b w:val="0"/>
        <w:bCs w:val="0"/>
        <w:sz w:val="18"/>
        <w:szCs w:val="18"/>
      </w:rPr>
      <w:fldChar w:fldCharType="begin"/>
    </w:r>
    <w:r w:rsidRPr="006914C7">
      <w:rPr>
        <w:b w:val="0"/>
        <w:bCs w:val="0"/>
        <w:sz w:val="18"/>
        <w:szCs w:val="18"/>
      </w:rPr>
      <w:instrText xml:space="preserve"> PAGE   \* MERGEFORMAT </w:instrText>
    </w:r>
    <w:r w:rsidRPr="006914C7">
      <w:rPr>
        <w:b w:val="0"/>
        <w:bCs w:val="0"/>
        <w:sz w:val="18"/>
        <w:szCs w:val="18"/>
      </w:rPr>
      <w:fldChar w:fldCharType="separate"/>
    </w:r>
    <w:r w:rsidRPr="006914C7">
      <w:rPr>
        <w:b w:val="0"/>
        <w:bCs w:val="0"/>
        <w:sz w:val="18"/>
        <w:szCs w:val="18"/>
      </w:rPr>
      <w:t>4</w:t>
    </w:r>
    <w:r w:rsidRPr="006914C7">
      <w:rPr>
        <w:b w:val="0"/>
        <w:bCs w:val="0"/>
        <w:sz w:val="18"/>
        <w:szCs w:val="18"/>
      </w:rPr>
      <w:fldChar w:fldCharType="end"/>
    </w:r>
    <w:r w:rsidRPr="006914C7">
      <w:rPr>
        <w:b w:val="0"/>
        <w:bCs w:val="0"/>
        <w:sz w:val="18"/>
        <w:szCs w:val="18"/>
      </w:rPr>
      <w:t xml:space="preserve"> / </w:t>
    </w:r>
    <w:r w:rsidRPr="006914C7">
      <w:rPr>
        <w:b w:val="0"/>
        <w:bCs w:val="0"/>
        <w:sz w:val="18"/>
        <w:szCs w:val="18"/>
      </w:rPr>
      <w:fldChar w:fldCharType="begin"/>
    </w:r>
    <w:r w:rsidRPr="006914C7">
      <w:rPr>
        <w:b w:val="0"/>
        <w:bCs w:val="0"/>
        <w:sz w:val="18"/>
        <w:szCs w:val="18"/>
      </w:rPr>
      <w:instrText xml:space="preserve"> NUMPAGES   \* MERGEFORMAT </w:instrText>
    </w:r>
    <w:r w:rsidRPr="006914C7">
      <w:rPr>
        <w:b w:val="0"/>
        <w:bCs w:val="0"/>
        <w:sz w:val="18"/>
        <w:szCs w:val="18"/>
      </w:rPr>
      <w:fldChar w:fldCharType="separate"/>
    </w:r>
    <w:r w:rsidRPr="006914C7">
      <w:rPr>
        <w:b w:val="0"/>
        <w:bCs w:val="0"/>
        <w:sz w:val="18"/>
        <w:szCs w:val="18"/>
      </w:rPr>
      <w:t>5</w:t>
    </w:r>
    <w:r w:rsidRPr="006914C7">
      <w:rPr>
        <w:b w:val="0"/>
        <w:bCs w:val="0"/>
        <w:sz w:val="18"/>
        <w:szCs w:val="18"/>
      </w:rPr>
      <w:fldChar w:fldCharType="end"/>
    </w:r>
  </w:p>
  <w:p w14:paraId="39447257" w14:textId="77777777" w:rsidR="00F70842" w:rsidRPr="006914C7" w:rsidRDefault="00F70842" w:rsidP="006914C7">
    <w:pPr>
      <w:pStyle w:val="NoSpacing"/>
      <w:jc w:val="right"/>
      <w:rPr>
        <w:b w:val="0"/>
        <w:bCs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4555" w14:textId="7E5A9B66" w:rsidR="00F70842" w:rsidRDefault="00F70842">
    <w:pPr>
      <w:pStyle w:val="Header"/>
      <w:rPr>
        <w:noProof/>
      </w:rPr>
    </w:pPr>
    <w:r w:rsidRPr="004738E9">
      <w:rPr>
        <w:noProof/>
      </w:rPr>
      <w:drawing>
        <wp:anchor distT="0" distB="0" distL="114300" distR="114300" simplePos="0" relativeHeight="251663872" behindDoc="1" locked="0" layoutInCell="1" allowOverlap="1" wp14:anchorId="1857F48E" wp14:editId="48B8B18F">
          <wp:simplePos x="0" y="0"/>
          <wp:positionH relativeFrom="column">
            <wp:posOffset>-556260</wp:posOffset>
          </wp:positionH>
          <wp:positionV relativeFrom="page">
            <wp:posOffset>166106</wp:posOffset>
          </wp:positionV>
          <wp:extent cx="2817861" cy="137160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861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14:paraId="40E6CCC0" w14:textId="62B8B8A5" w:rsidR="00F70842" w:rsidRDefault="00F70842" w:rsidP="009205D0">
    <w:pPr>
      <w:pStyle w:val="Header"/>
      <w:rPr>
        <w:sz w:val="16"/>
        <w:szCs w:val="16"/>
        <w:highlight w:val="lightGray"/>
      </w:rPr>
    </w:pPr>
    <w:r>
      <w:tab/>
    </w:r>
    <w:r>
      <w:tab/>
    </w:r>
    <w:r w:rsidRPr="004738E9">
      <w:rPr>
        <w:sz w:val="16"/>
        <w:szCs w:val="16"/>
      </w:rPr>
      <w:t>V</w:t>
    </w:r>
    <w:r>
      <w:rPr>
        <w:sz w:val="16"/>
        <w:szCs w:val="16"/>
      </w:rPr>
      <w:t>.2</w:t>
    </w:r>
    <w:r w:rsidRPr="004738E9">
      <w:rPr>
        <w:sz w:val="16"/>
        <w:szCs w:val="16"/>
      </w:rPr>
      <w:t xml:space="preserve"> | </w:t>
    </w:r>
    <w:r w:rsidR="00F839E9" w:rsidRPr="006914C7">
      <w:rPr>
        <w:sz w:val="16"/>
        <w:szCs w:val="16"/>
      </w:rPr>
      <w:t>04-oct-</w:t>
    </w:r>
    <w:r w:rsidRPr="006914C7">
      <w:rPr>
        <w:sz w:val="16"/>
        <w:szCs w:val="16"/>
      </w:rPr>
      <w:t>2023</w:t>
    </w:r>
  </w:p>
  <w:p w14:paraId="7021A890" w14:textId="77777777" w:rsidR="00F70842" w:rsidRDefault="00F70842" w:rsidP="0068564C">
    <w:pPr>
      <w:pStyle w:val="Header"/>
      <w:tabs>
        <w:tab w:val="clear" w:pos="4680"/>
        <w:tab w:val="clear" w:pos="9360"/>
        <w:tab w:val="left" w:pos="1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5E2"/>
    <w:multiLevelType w:val="hybridMultilevel"/>
    <w:tmpl w:val="6810B8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17A"/>
    <w:multiLevelType w:val="hybridMultilevel"/>
    <w:tmpl w:val="4750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64EFB"/>
    <w:multiLevelType w:val="hybridMultilevel"/>
    <w:tmpl w:val="A6F0BE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629"/>
    <w:multiLevelType w:val="hybridMultilevel"/>
    <w:tmpl w:val="BDC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6DF8"/>
    <w:multiLevelType w:val="hybridMultilevel"/>
    <w:tmpl w:val="22986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41FB2"/>
    <w:multiLevelType w:val="hybridMultilevel"/>
    <w:tmpl w:val="EE9EA486"/>
    <w:lvl w:ilvl="0" w:tplc="2B28159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0162B"/>
    <w:multiLevelType w:val="hybridMultilevel"/>
    <w:tmpl w:val="3C96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A38B6"/>
    <w:multiLevelType w:val="hybridMultilevel"/>
    <w:tmpl w:val="DBEC69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25525B"/>
    <w:multiLevelType w:val="hybridMultilevel"/>
    <w:tmpl w:val="D0B8CF3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46809"/>
    <w:multiLevelType w:val="hybridMultilevel"/>
    <w:tmpl w:val="FF087C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331E2"/>
    <w:multiLevelType w:val="hybridMultilevel"/>
    <w:tmpl w:val="C9462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3E61D1"/>
    <w:multiLevelType w:val="hybridMultilevel"/>
    <w:tmpl w:val="D9E24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US" w:vendorID="64" w:dllVersion="0" w:nlCheck="1" w:checkStyle="0"/>
  <w:activeWritingStyle w:appName="MSWord" w:lang="es-U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R" w:vendorID="64" w:dllVersion="4096" w:nlCheck="1" w:checkStyle="0"/>
  <w:activeWritingStyle w:appName="MSWord" w:lang="es-US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sDC0NLK0tDA3srBQ0lEKTi0uzszPAymwrAUAksRY1SwAAAA="/>
  </w:docVars>
  <w:rsids>
    <w:rsidRoot w:val="00297C38"/>
    <w:rsid w:val="00000219"/>
    <w:rsid w:val="000014BB"/>
    <w:rsid w:val="000025CF"/>
    <w:rsid w:val="00004D13"/>
    <w:rsid w:val="00004E82"/>
    <w:rsid w:val="000051E4"/>
    <w:rsid w:val="00005CCC"/>
    <w:rsid w:val="0001439E"/>
    <w:rsid w:val="000161F7"/>
    <w:rsid w:val="00023F3D"/>
    <w:rsid w:val="0002448A"/>
    <w:rsid w:val="00026523"/>
    <w:rsid w:val="0003241C"/>
    <w:rsid w:val="000375AC"/>
    <w:rsid w:val="000404DC"/>
    <w:rsid w:val="00047123"/>
    <w:rsid w:val="00050EEF"/>
    <w:rsid w:val="000523B4"/>
    <w:rsid w:val="0005495D"/>
    <w:rsid w:val="00061D05"/>
    <w:rsid w:val="0006201E"/>
    <w:rsid w:val="00070445"/>
    <w:rsid w:val="00070E84"/>
    <w:rsid w:val="0007125A"/>
    <w:rsid w:val="0007157F"/>
    <w:rsid w:val="000728F4"/>
    <w:rsid w:val="00077A97"/>
    <w:rsid w:val="00077CCD"/>
    <w:rsid w:val="00080D5A"/>
    <w:rsid w:val="00080F47"/>
    <w:rsid w:val="00082C53"/>
    <w:rsid w:val="00083035"/>
    <w:rsid w:val="00085433"/>
    <w:rsid w:val="00085FB0"/>
    <w:rsid w:val="00086A69"/>
    <w:rsid w:val="00087157"/>
    <w:rsid w:val="000907E9"/>
    <w:rsid w:val="00094A45"/>
    <w:rsid w:val="000967A4"/>
    <w:rsid w:val="000A4DD5"/>
    <w:rsid w:val="000B1530"/>
    <w:rsid w:val="000B2CE1"/>
    <w:rsid w:val="000B4416"/>
    <w:rsid w:val="000B5206"/>
    <w:rsid w:val="000B7E02"/>
    <w:rsid w:val="000C1513"/>
    <w:rsid w:val="000C434D"/>
    <w:rsid w:val="000C47F1"/>
    <w:rsid w:val="000C74FB"/>
    <w:rsid w:val="000D0E5F"/>
    <w:rsid w:val="000D3AA7"/>
    <w:rsid w:val="000D67E9"/>
    <w:rsid w:val="000E0886"/>
    <w:rsid w:val="000E0963"/>
    <w:rsid w:val="000E34B1"/>
    <w:rsid w:val="000F07F3"/>
    <w:rsid w:val="001037BB"/>
    <w:rsid w:val="00104377"/>
    <w:rsid w:val="001058EC"/>
    <w:rsid w:val="001110C4"/>
    <w:rsid w:val="00116EEE"/>
    <w:rsid w:val="00125090"/>
    <w:rsid w:val="00127908"/>
    <w:rsid w:val="001357A3"/>
    <w:rsid w:val="00141CAB"/>
    <w:rsid w:val="0015260D"/>
    <w:rsid w:val="0015417A"/>
    <w:rsid w:val="0016560A"/>
    <w:rsid w:val="00165BF5"/>
    <w:rsid w:val="00167646"/>
    <w:rsid w:val="00171219"/>
    <w:rsid w:val="00173AA4"/>
    <w:rsid w:val="00176332"/>
    <w:rsid w:val="00180077"/>
    <w:rsid w:val="001814A0"/>
    <w:rsid w:val="001A055D"/>
    <w:rsid w:val="001A3E4B"/>
    <w:rsid w:val="001A4223"/>
    <w:rsid w:val="001A435F"/>
    <w:rsid w:val="001A7E00"/>
    <w:rsid w:val="001B403D"/>
    <w:rsid w:val="001B753D"/>
    <w:rsid w:val="001C27CC"/>
    <w:rsid w:val="001C4C93"/>
    <w:rsid w:val="001C4EE0"/>
    <w:rsid w:val="001C5A74"/>
    <w:rsid w:val="001C5D21"/>
    <w:rsid w:val="001C5DF7"/>
    <w:rsid w:val="001D015D"/>
    <w:rsid w:val="001D3FC6"/>
    <w:rsid w:val="001D5132"/>
    <w:rsid w:val="001D5485"/>
    <w:rsid w:val="001D7C3A"/>
    <w:rsid w:val="001E4661"/>
    <w:rsid w:val="001F0F17"/>
    <w:rsid w:val="001F3668"/>
    <w:rsid w:val="001F448D"/>
    <w:rsid w:val="001F77B9"/>
    <w:rsid w:val="001F78F1"/>
    <w:rsid w:val="00216342"/>
    <w:rsid w:val="002202D4"/>
    <w:rsid w:val="0023793A"/>
    <w:rsid w:val="00240ECC"/>
    <w:rsid w:val="00240FBF"/>
    <w:rsid w:val="00241AAB"/>
    <w:rsid w:val="00241FC0"/>
    <w:rsid w:val="00244292"/>
    <w:rsid w:val="00262DA0"/>
    <w:rsid w:val="002644BC"/>
    <w:rsid w:val="0026667E"/>
    <w:rsid w:val="00272012"/>
    <w:rsid w:val="00272601"/>
    <w:rsid w:val="00275CF3"/>
    <w:rsid w:val="0027741B"/>
    <w:rsid w:val="0029045B"/>
    <w:rsid w:val="002905B3"/>
    <w:rsid w:val="00290B6D"/>
    <w:rsid w:val="00293D4C"/>
    <w:rsid w:val="00297C38"/>
    <w:rsid w:val="002A0008"/>
    <w:rsid w:val="002A1401"/>
    <w:rsid w:val="002A28F8"/>
    <w:rsid w:val="002A2E8B"/>
    <w:rsid w:val="002A64FA"/>
    <w:rsid w:val="002A7FCE"/>
    <w:rsid w:val="002B239B"/>
    <w:rsid w:val="002B50BA"/>
    <w:rsid w:val="002B768E"/>
    <w:rsid w:val="002B7A3D"/>
    <w:rsid w:val="002C14F3"/>
    <w:rsid w:val="002C306E"/>
    <w:rsid w:val="002D1BFD"/>
    <w:rsid w:val="002D45C2"/>
    <w:rsid w:val="002E09CE"/>
    <w:rsid w:val="002E5E8A"/>
    <w:rsid w:val="002F0EAF"/>
    <w:rsid w:val="002F1CF9"/>
    <w:rsid w:val="002F20A9"/>
    <w:rsid w:val="002F6CF6"/>
    <w:rsid w:val="003010A1"/>
    <w:rsid w:val="00301903"/>
    <w:rsid w:val="003019EB"/>
    <w:rsid w:val="00304E47"/>
    <w:rsid w:val="0031492A"/>
    <w:rsid w:val="00314BF7"/>
    <w:rsid w:val="00325D82"/>
    <w:rsid w:val="00325E83"/>
    <w:rsid w:val="00331F69"/>
    <w:rsid w:val="00332EA6"/>
    <w:rsid w:val="003424D7"/>
    <w:rsid w:val="003444DA"/>
    <w:rsid w:val="003469D3"/>
    <w:rsid w:val="00350558"/>
    <w:rsid w:val="00355116"/>
    <w:rsid w:val="0035668B"/>
    <w:rsid w:val="00357784"/>
    <w:rsid w:val="00362A88"/>
    <w:rsid w:val="00364B5A"/>
    <w:rsid w:val="00366156"/>
    <w:rsid w:val="00375930"/>
    <w:rsid w:val="0037605F"/>
    <w:rsid w:val="00376DBD"/>
    <w:rsid w:val="003834AF"/>
    <w:rsid w:val="003879DC"/>
    <w:rsid w:val="00395210"/>
    <w:rsid w:val="00396FD1"/>
    <w:rsid w:val="003A18F8"/>
    <w:rsid w:val="003A2046"/>
    <w:rsid w:val="003A4E8E"/>
    <w:rsid w:val="003A4FC8"/>
    <w:rsid w:val="003A7FBA"/>
    <w:rsid w:val="003B0642"/>
    <w:rsid w:val="003B088D"/>
    <w:rsid w:val="003B1BFF"/>
    <w:rsid w:val="003B549B"/>
    <w:rsid w:val="003C25AB"/>
    <w:rsid w:val="003C2DC8"/>
    <w:rsid w:val="003C51A2"/>
    <w:rsid w:val="003C6C1D"/>
    <w:rsid w:val="003D00C1"/>
    <w:rsid w:val="003D3BBF"/>
    <w:rsid w:val="003D4FBC"/>
    <w:rsid w:val="003D6CFD"/>
    <w:rsid w:val="003E050F"/>
    <w:rsid w:val="003E45B2"/>
    <w:rsid w:val="003F1766"/>
    <w:rsid w:val="004111D2"/>
    <w:rsid w:val="00427D8C"/>
    <w:rsid w:val="00431244"/>
    <w:rsid w:val="00440206"/>
    <w:rsid w:val="0044292B"/>
    <w:rsid w:val="0044399F"/>
    <w:rsid w:val="00444673"/>
    <w:rsid w:val="00444FD9"/>
    <w:rsid w:val="00454249"/>
    <w:rsid w:val="004553C4"/>
    <w:rsid w:val="00455DB3"/>
    <w:rsid w:val="0046015F"/>
    <w:rsid w:val="00461464"/>
    <w:rsid w:val="00465BF2"/>
    <w:rsid w:val="00470216"/>
    <w:rsid w:val="004702B9"/>
    <w:rsid w:val="00471895"/>
    <w:rsid w:val="00471935"/>
    <w:rsid w:val="00472D73"/>
    <w:rsid w:val="00477FAC"/>
    <w:rsid w:val="004810F4"/>
    <w:rsid w:val="00481116"/>
    <w:rsid w:val="0048257E"/>
    <w:rsid w:val="004831F0"/>
    <w:rsid w:val="00487CC6"/>
    <w:rsid w:val="004909FE"/>
    <w:rsid w:val="0049792E"/>
    <w:rsid w:val="004A1E16"/>
    <w:rsid w:val="004A52B1"/>
    <w:rsid w:val="004B4633"/>
    <w:rsid w:val="004B6C35"/>
    <w:rsid w:val="004B6DFF"/>
    <w:rsid w:val="004C0E1B"/>
    <w:rsid w:val="004C1759"/>
    <w:rsid w:val="004C55AB"/>
    <w:rsid w:val="004D0DCB"/>
    <w:rsid w:val="004D0F15"/>
    <w:rsid w:val="004D1F49"/>
    <w:rsid w:val="004F106A"/>
    <w:rsid w:val="004F3448"/>
    <w:rsid w:val="004F4BD8"/>
    <w:rsid w:val="004F6B7B"/>
    <w:rsid w:val="00500773"/>
    <w:rsid w:val="00501655"/>
    <w:rsid w:val="00507096"/>
    <w:rsid w:val="0052256B"/>
    <w:rsid w:val="00524F3C"/>
    <w:rsid w:val="00525B21"/>
    <w:rsid w:val="00527048"/>
    <w:rsid w:val="005316B1"/>
    <w:rsid w:val="0053658C"/>
    <w:rsid w:val="00536931"/>
    <w:rsid w:val="00536A32"/>
    <w:rsid w:val="00541C5A"/>
    <w:rsid w:val="00543D19"/>
    <w:rsid w:val="00546156"/>
    <w:rsid w:val="00546731"/>
    <w:rsid w:val="00550D30"/>
    <w:rsid w:val="00561021"/>
    <w:rsid w:val="005614F6"/>
    <w:rsid w:val="005624F3"/>
    <w:rsid w:val="00562854"/>
    <w:rsid w:val="00564961"/>
    <w:rsid w:val="00571186"/>
    <w:rsid w:val="0057250C"/>
    <w:rsid w:val="00573844"/>
    <w:rsid w:val="00574869"/>
    <w:rsid w:val="005754FE"/>
    <w:rsid w:val="00576066"/>
    <w:rsid w:val="005828DE"/>
    <w:rsid w:val="005837EB"/>
    <w:rsid w:val="005845C4"/>
    <w:rsid w:val="005866C9"/>
    <w:rsid w:val="00593C27"/>
    <w:rsid w:val="00595F92"/>
    <w:rsid w:val="00596EB8"/>
    <w:rsid w:val="005A1ED2"/>
    <w:rsid w:val="005A27BA"/>
    <w:rsid w:val="005A52E5"/>
    <w:rsid w:val="005A6815"/>
    <w:rsid w:val="005A6993"/>
    <w:rsid w:val="005A6B3B"/>
    <w:rsid w:val="005B04BB"/>
    <w:rsid w:val="005B74E5"/>
    <w:rsid w:val="005C15E1"/>
    <w:rsid w:val="005C719D"/>
    <w:rsid w:val="005D2E08"/>
    <w:rsid w:val="005D38A8"/>
    <w:rsid w:val="005E084F"/>
    <w:rsid w:val="00601084"/>
    <w:rsid w:val="0060148A"/>
    <w:rsid w:val="006017F6"/>
    <w:rsid w:val="0060367B"/>
    <w:rsid w:val="006060E7"/>
    <w:rsid w:val="006150B8"/>
    <w:rsid w:val="006170F8"/>
    <w:rsid w:val="006212C8"/>
    <w:rsid w:val="00621D8F"/>
    <w:rsid w:val="00627918"/>
    <w:rsid w:val="00627F6A"/>
    <w:rsid w:val="00640A56"/>
    <w:rsid w:val="00641D92"/>
    <w:rsid w:val="00642AB7"/>
    <w:rsid w:val="00642FA9"/>
    <w:rsid w:val="006444DA"/>
    <w:rsid w:val="00655079"/>
    <w:rsid w:val="006577D2"/>
    <w:rsid w:val="00657E49"/>
    <w:rsid w:val="00663EB0"/>
    <w:rsid w:val="006645AC"/>
    <w:rsid w:val="006660B3"/>
    <w:rsid w:val="00674A61"/>
    <w:rsid w:val="006804C9"/>
    <w:rsid w:val="006848E0"/>
    <w:rsid w:val="0068564C"/>
    <w:rsid w:val="0068654B"/>
    <w:rsid w:val="006914C7"/>
    <w:rsid w:val="00694D5C"/>
    <w:rsid w:val="006A0E6B"/>
    <w:rsid w:val="006A226A"/>
    <w:rsid w:val="006A245C"/>
    <w:rsid w:val="006B22F5"/>
    <w:rsid w:val="006B2504"/>
    <w:rsid w:val="006C10E4"/>
    <w:rsid w:val="006C16CF"/>
    <w:rsid w:val="006D42A6"/>
    <w:rsid w:val="006D485D"/>
    <w:rsid w:val="006E267D"/>
    <w:rsid w:val="006E38BE"/>
    <w:rsid w:val="006E74E1"/>
    <w:rsid w:val="006F08D2"/>
    <w:rsid w:val="006F322F"/>
    <w:rsid w:val="006F5CF9"/>
    <w:rsid w:val="00702A6D"/>
    <w:rsid w:val="007076DB"/>
    <w:rsid w:val="007149E5"/>
    <w:rsid w:val="007213A0"/>
    <w:rsid w:val="0072371F"/>
    <w:rsid w:val="0072462A"/>
    <w:rsid w:val="00726C74"/>
    <w:rsid w:val="007278FF"/>
    <w:rsid w:val="00743FB7"/>
    <w:rsid w:val="00753DD9"/>
    <w:rsid w:val="00767353"/>
    <w:rsid w:val="007677D9"/>
    <w:rsid w:val="00773786"/>
    <w:rsid w:val="007753F5"/>
    <w:rsid w:val="007772C0"/>
    <w:rsid w:val="00780618"/>
    <w:rsid w:val="00780AFB"/>
    <w:rsid w:val="00782636"/>
    <w:rsid w:val="0078513C"/>
    <w:rsid w:val="00787D1E"/>
    <w:rsid w:val="00790BE2"/>
    <w:rsid w:val="00791BF8"/>
    <w:rsid w:val="00794162"/>
    <w:rsid w:val="007A212B"/>
    <w:rsid w:val="007A2E2E"/>
    <w:rsid w:val="007A5BC0"/>
    <w:rsid w:val="007A64CD"/>
    <w:rsid w:val="007B00D7"/>
    <w:rsid w:val="007B0BE1"/>
    <w:rsid w:val="007B20D3"/>
    <w:rsid w:val="007B23A1"/>
    <w:rsid w:val="007B59F7"/>
    <w:rsid w:val="007B71A2"/>
    <w:rsid w:val="007C68BE"/>
    <w:rsid w:val="007D0C90"/>
    <w:rsid w:val="007D2B1E"/>
    <w:rsid w:val="007D6B37"/>
    <w:rsid w:val="007D7995"/>
    <w:rsid w:val="007D7BFE"/>
    <w:rsid w:val="007E30C0"/>
    <w:rsid w:val="007F00A0"/>
    <w:rsid w:val="007F02EF"/>
    <w:rsid w:val="007F0F1B"/>
    <w:rsid w:val="007F205D"/>
    <w:rsid w:val="007F6A02"/>
    <w:rsid w:val="007F6A29"/>
    <w:rsid w:val="00800368"/>
    <w:rsid w:val="0080124A"/>
    <w:rsid w:val="00802345"/>
    <w:rsid w:val="008058E4"/>
    <w:rsid w:val="008121C6"/>
    <w:rsid w:val="008170D0"/>
    <w:rsid w:val="008208E2"/>
    <w:rsid w:val="00832888"/>
    <w:rsid w:val="00832C51"/>
    <w:rsid w:val="00835A37"/>
    <w:rsid w:val="00836AF6"/>
    <w:rsid w:val="00836DBE"/>
    <w:rsid w:val="00841780"/>
    <w:rsid w:val="00845FE6"/>
    <w:rsid w:val="00851262"/>
    <w:rsid w:val="00870F05"/>
    <w:rsid w:val="00871BD4"/>
    <w:rsid w:val="0087306C"/>
    <w:rsid w:val="00873204"/>
    <w:rsid w:val="008818D5"/>
    <w:rsid w:val="00886B0B"/>
    <w:rsid w:val="00890614"/>
    <w:rsid w:val="00897E5B"/>
    <w:rsid w:val="008A21C9"/>
    <w:rsid w:val="008B26AE"/>
    <w:rsid w:val="008C4D1F"/>
    <w:rsid w:val="008C7065"/>
    <w:rsid w:val="008C7428"/>
    <w:rsid w:val="008D450C"/>
    <w:rsid w:val="008E2134"/>
    <w:rsid w:val="008E4057"/>
    <w:rsid w:val="008F2C48"/>
    <w:rsid w:val="008F3E20"/>
    <w:rsid w:val="008F4FA1"/>
    <w:rsid w:val="008F5D88"/>
    <w:rsid w:val="008F62CE"/>
    <w:rsid w:val="008F6F92"/>
    <w:rsid w:val="009009C9"/>
    <w:rsid w:val="00905BF9"/>
    <w:rsid w:val="009063AA"/>
    <w:rsid w:val="00906D43"/>
    <w:rsid w:val="0091726E"/>
    <w:rsid w:val="009176EF"/>
    <w:rsid w:val="009205D0"/>
    <w:rsid w:val="00926EA9"/>
    <w:rsid w:val="0093466F"/>
    <w:rsid w:val="00937B44"/>
    <w:rsid w:val="0094005D"/>
    <w:rsid w:val="00947313"/>
    <w:rsid w:val="00947593"/>
    <w:rsid w:val="009511AC"/>
    <w:rsid w:val="00951667"/>
    <w:rsid w:val="00953F73"/>
    <w:rsid w:val="00956213"/>
    <w:rsid w:val="0095659D"/>
    <w:rsid w:val="00957DEE"/>
    <w:rsid w:val="00963C09"/>
    <w:rsid w:val="00965CA0"/>
    <w:rsid w:val="009705F3"/>
    <w:rsid w:val="009721D4"/>
    <w:rsid w:val="00973A51"/>
    <w:rsid w:val="009775A4"/>
    <w:rsid w:val="009775D4"/>
    <w:rsid w:val="00981775"/>
    <w:rsid w:val="0098475B"/>
    <w:rsid w:val="00985C71"/>
    <w:rsid w:val="00987B95"/>
    <w:rsid w:val="00990270"/>
    <w:rsid w:val="0099400D"/>
    <w:rsid w:val="00994B81"/>
    <w:rsid w:val="00996774"/>
    <w:rsid w:val="009A1659"/>
    <w:rsid w:val="009A2764"/>
    <w:rsid w:val="009A77C1"/>
    <w:rsid w:val="009B29B7"/>
    <w:rsid w:val="009B3542"/>
    <w:rsid w:val="009B579B"/>
    <w:rsid w:val="009B6407"/>
    <w:rsid w:val="009C079A"/>
    <w:rsid w:val="009C25E1"/>
    <w:rsid w:val="009C6806"/>
    <w:rsid w:val="009C7653"/>
    <w:rsid w:val="009D10E1"/>
    <w:rsid w:val="009D1D67"/>
    <w:rsid w:val="009D29CC"/>
    <w:rsid w:val="009D3052"/>
    <w:rsid w:val="009E3F3B"/>
    <w:rsid w:val="009F20C4"/>
    <w:rsid w:val="009F7DB9"/>
    <w:rsid w:val="00A02E4A"/>
    <w:rsid w:val="00A0301F"/>
    <w:rsid w:val="00A04295"/>
    <w:rsid w:val="00A0699E"/>
    <w:rsid w:val="00A11D3E"/>
    <w:rsid w:val="00A1354B"/>
    <w:rsid w:val="00A14411"/>
    <w:rsid w:val="00A15646"/>
    <w:rsid w:val="00A16EE3"/>
    <w:rsid w:val="00A228DE"/>
    <w:rsid w:val="00A23DF1"/>
    <w:rsid w:val="00A2625E"/>
    <w:rsid w:val="00A321B5"/>
    <w:rsid w:val="00A35E0B"/>
    <w:rsid w:val="00A36C29"/>
    <w:rsid w:val="00A37396"/>
    <w:rsid w:val="00A53841"/>
    <w:rsid w:val="00A55B89"/>
    <w:rsid w:val="00A55F17"/>
    <w:rsid w:val="00A72F89"/>
    <w:rsid w:val="00A7326F"/>
    <w:rsid w:val="00A83499"/>
    <w:rsid w:val="00A8616F"/>
    <w:rsid w:val="00A90048"/>
    <w:rsid w:val="00A97187"/>
    <w:rsid w:val="00A971F0"/>
    <w:rsid w:val="00AA1582"/>
    <w:rsid w:val="00AA3EFE"/>
    <w:rsid w:val="00AA4C1C"/>
    <w:rsid w:val="00AA74DB"/>
    <w:rsid w:val="00AB15A5"/>
    <w:rsid w:val="00AB2B87"/>
    <w:rsid w:val="00AB2D7D"/>
    <w:rsid w:val="00AC223D"/>
    <w:rsid w:val="00AC2C72"/>
    <w:rsid w:val="00AC2DC9"/>
    <w:rsid w:val="00AC7F14"/>
    <w:rsid w:val="00AD2105"/>
    <w:rsid w:val="00AD553D"/>
    <w:rsid w:val="00AE142A"/>
    <w:rsid w:val="00AE292D"/>
    <w:rsid w:val="00AE52B2"/>
    <w:rsid w:val="00AE65A4"/>
    <w:rsid w:val="00AF1920"/>
    <w:rsid w:val="00AF461C"/>
    <w:rsid w:val="00B01F3E"/>
    <w:rsid w:val="00B032CD"/>
    <w:rsid w:val="00B0743B"/>
    <w:rsid w:val="00B116E2"/>
    <w:rsid w:val="00B1666E"/>
    <w:rsid w:val="00B170A2"/>
    <w:rsid w:val="00B220BD"/>
    <w:rsid w:val="00B23CA2"/>
    <w:rsid w:val="00B34A18"/>
    <w:rsid w:val="00B37E5D"/>
    <w:rsid w:val="00B42BEA"/>
    <w:rsid w:val="00B42C68"/>
    <w:rsid w:val="00B5093A"/>
    <w:rsid w:val="00B51EB6"/>
    <w:rsid w:val="00B532D7"/>
    <w:rsid w:val="00B5387F"/>
    <w:rsid w:val="00B601BB"/>
    <w:rsid w:val="00B613BF"/>
    <w:rsid w:val="00B61731"/>
    <w:rsid w:val="00B61F6C"/>
    <w:rsid w:val="00B80A16"/>
    <w:rsid w:val="00B81477"/>
    <w:rsid w:val="00B86365"/>
    <w:rsid w:val="00B9188E"/>
    <w:rsid w:val="00B94B73"/>
    <w:rsid w:val="00BA2976"/>
    <w:rsid w:val="00BA53C5"/>
    <w:rsid w:val="00BB3AB2"/>
    <w:rsid w:val="00BB6280"/>
    <w:rsid w:val="00BC62B1"/>
    <w:rsid w:val="00BC764D"/>
    <w:rsid w:val="00BC7E88"/>
    <w:rsid w:val="00BD2E08"/>
    <w:rsid w:val="00BD4FB9"/>
    <w:rsid w:val="00BE4944"/>
    <w:rsid w:val="00BE5B94"/>
    <w:rsid w:val="00BE61B2"/>
    <w:rsid w:val="00BF20CC"/>
    <w:rsid w:val="00BF7B13"/>
    <w:rsid w:val="00C03059"/>
    <w:rsid w:val="00C04253"/>
    <w:rsid w:val="00C14646"/>
    <w:rsid w:val="00C15F27"/>
    <w:rsid w:val="00C2052A"/>
    <w:rsid w:val="00C20E16"/>
    <w:rsid w:val="00C230A8"/>
    <w:rsid w:val="00C338A7"/>
    <w:rsid w:val="00C343D7"/>
    <w:rsid w:val="00C34673"/>
    <w:rsid w:val="00C36D97"/>
    <w:rsid w:val="00C3713C"/>
    <w:rsid w:val="00C377BF"/>
    <w:rsid w:val="00C4582B"/>
    <w:rsid w:val="00C468C0"/>
    <w:rsid w:val="00C46EE3"/>
    <w:rsid w:val="00C50C0E"/>
    <w:rsid w:val="00C543AA"/>
    <w:rsid w:val="00C5620A"/>
    <w:rsid w:val="00C625E6"/>
    <w:rsid w:val="00C62884"/>
    <w:rsid w:val="00C65684"/>
    <w:rsid w:val="00C77644"/>
    <w:rsid w:val="00C8335E"/>
    <w:rsid w:val="00C85B66"/>
    <w:rsid w:val="00C86A4D"/>
    <w:rsid w:val="00C95B39"/>
    <w:rsid w:val="00C97130"/>
    <w:rsid w:val="00C97DBB"/>
    <w:rsid w:val="00CA6EA0"/>
    <w:rsid w:val="00CA6FEF"/>
    <w:rsid w:val="00CB71E3"/>
    <w:rsid w:val="00CB7372"/>
    <w:rsid w:val="00CB75A4"/>
    <w:rsid w:val="00CC1CD9"/>
    <w:rsid w:val="00CC3AE5"/>
    <w:rsid w:val="00CC6893"/>
    <w:rsid w:val="00CD2F35"/>
    <w:rsid w:val="00CD3694"/>
    <w:rsid w:val="00CD6A91"/>
    <w:rsid w:val="00CD7206"/>
    <w:rsid w:val="00CE1317"/>
    <w:rsid w:val="00CE455C"/>
    <w:rsid w:val="00CE603C"/>
    <w:rsid w:val="00CE71C1"/>
    <w:rsid w:val="00CF71B9"/>
    <w:rsid w:val="00D0096F"/>
    <w:rsid w:val="00D034E4"/>
    <w:rsid w:val="00D0527A"/>
    <w:rsid w:val="00D0621A"/>
    <w:rsid w:val="00D106D0"/>
    <w:rsid w:val="00D12587"/>
    <w:rsid w:val="00D14AA0"/>
    <w:rsid w:val="00D2079B"/>
    <w:rsid w:val="00D22047"/>
    <w:rsid w:val="00D223C9"/>
    <w:rsid w:val="00D228D8"/>
    <w:rsid w:val="00D31AC1"/>
    <w:rsid w:val="00D379B8"/>
    <w:rsid w:val="00D40B47"/>
    <w:rsid w:val="00D4123B"/>
    <w:rsid w:val="00D41F50"/>
    <w:rsid w:val="00D4278A"/>
    <w:rsid w:val="00D47BA2"/>
    <w:rsid w:val="00D507FA"/>
    <w:rsid w:val="00D51DE8"/>
    <w:rsid w:val="00D5651C"/>
    <w:rsid w:val="00D617A5"/>
    <w:rsid w:val="00D67F7A"/>
    <w:rsid w:val="00D7222B"/>
    <w:rsid w:val="00D7270B"/>
    <w:rsid w:val="00D7366E"/>
    <w:rsid w:val="00D73C50"/>
    <w:rsid w:val="00D761B5"/>
    <w:rsid w:val="00D76AE0"/>
    <w:rsid w:val="00D80E8D"/>
    <w:rsid w:val="00D82BE4"/>
    <w:rsid w:val="00D85CEC"/>
    <w:rsid w:val="00D95300"/>
    <w:rsid w:val="00D96534"/>
    <w:rsid w:val="00D96DDE"/>
    <w:rsid w:val="00DA0F93"/>
    <w:rsid w:val="00DA4BEF"/>
    <w:rsid w:val="00DB49C7"/>
    <w:rsid w:val="00DB7F77"/>
    <w:rsid w:val="00DC1932"/>
    <w:rsid w:val="00DC3CDD"/>
    <w:rsid w:val="00DC4E93"/>
    <w:rsid w:val="00DD4751"/>
    <w:rsid w:val="00DE18CB"/>
    <w:rsid w:val="00DE1B99"/>
    <w:rsid w:val="00DE3F12"/>
    <w:rsid w:val="00DE45C0"/>
    <w:rsid w:val="00DE5C19"/>
    <w:rsid w:val="00DF08FD"/>
    <w:rsid w:val="00DF6C11"/>
    <w:rsid w:val="00E0110E"/>
    <w:rsid w:val="00E03133"/>
    <w:rsid w:val="00E04267"/>
    <w:rsid w:val="00E0469A"/>
    <w:rsid w:val="00E07C9C"/>
    <w:rsid w:val="00E11391"/>
    <w:rsid w:val="00E1386D"/>
    <w:rsid w:val="00E13C08"/>
    <w:rsid w:val="00E16D4F"/>
    <w:rsid w:val="00E215FF"/>
    <w:rsid w:val="00E22065"/>
    <w:rsid w:val="00E22183"/>
    <w:rsid w:val="00E272A8"/>
    <w:rsid w:val="00E35295"/>
    <w:rsid w:val="00E36CB0"/>
    <w:rsid w:val="00E438E1"/>
    <w:rsid w:val="00E43C78"/>
    <w:rsid w:val="00E473B0"/>
    <w:rsid w:val="00E50AF6"/>
    <w:rsid w:val="00E529C8"/>
    <w:rsid w:val="00E52A06"/>
    <w:rsid w:val="00E55142"/>
    <w:rsid w:val="00E571F4"/>
    <w:rsid w:val="00E62063"/>
    <w:rsid w:val="00E84F14"/>
    <w:rsid w:val="00E85797"/>
    <w:rsid w:val="00E92D59"/>
    <w:rsid w:val="00E94993"/>
    <w:rsid w:val="00E966C0"/>
    <w:rsid w:val="00EB0158"/>
    <w:rsid w:val="00EB3929"/>
    <w:rsid w:val="00EB3B01"/>
    <w:rsid w:val="00EC1ED8"/>
    <w:rsid w:val="00ED3C01"/>
    <w:rsid w:val="00ED503E"/>
    <w:rsid w:val="00ED71B2"/>
    <w:rsid w:val="00EE0E89"/>
    <w:rsid w:val="00EE2D23"/>
    <w:rsid w:val="00EE624F"/>
    <w:rsid w:val="00EE66A1"/>
    <w:rsid w:val="00EE7E4E"/>
    <w:rsid w:val="00F016C9"/>
    <w:rsid w:val="00F024CC"/>
    <w:rsid w:val="00F06D50"/>
    <w:rsid w:val="00F07A64"/>
    <w:rsid w:val="00F177D6"/>
    <w:rsid w:val="00F2336C"/>
    <w:rsid w:val="00F25C79"/>
    <w:rsid w:val="00F325CE"/>
    <w:rsid w:val="00F34CE2"/>
    <w:rsid w:val="00F358A5"/>
    <w:rsid w:val="00F35EF3"/>
    <w:rsid w:val="00F4132D"/>
    <w:rsid w:val="00F41BFD"/>
    <w:rsid w:val="00F50633"/>
    <w:rsid w:val="00F50C01"/>
    <w:rsid w:val="00F523A0"/>
    <w:rsid w:val="00F525D9"/>
    <w:rsid w:val="00F54092"/>
    <w:rsid w:val="00F55415"/>
    <w:rsid w:val="00F568C0"/>
    <w:rsid w:val="00F64265"/>
    <w:rsid w:val="00F70842"/>
    <w:rsid w:val="00F70BAE"/>
    <w:rsid w:val="00F777BA"/>
    <w:rsid w:val="00F839E9"/>
    <w:rsid w:val="00F85FE8"/>
    <w:rsid w:val="00F8789D"/>
    <w:rsid w:val="00F87F6D"/>
    <w:rsid w:val="00F90E1A"/>
    <w:rsid w:val="00F910F8"/>
    <w:rsid w:val="00F93DF5"/>
    <w:rsid w:val="00F9497C"/>
    <w:rsid w:val="00FA7159"/>
    <w:rsid w:val="00FB0170"/>
    <w:rsid w:val="00FB5B49"/>
    <w:rsid w:val="00FD6C4E"/>
    <w:rsid w:val="00FE1FA9"/>
    <w:rsid w:val="00FE2CE1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5C0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353"/>
    <w:pPr>
      <w:keepNext/>
      <w:keepLines/>
      <w:spacing w:before="240" w:after="0"/>
      <w:outlineLvl w:val="0"/>
    </w:pPr>
    <w:rPr>
      <w:rFonts w:eastAsiaTheme="majorEastAsia" w:cstheme="majorBidi"/>
      <w:b/>
      <w:color w:val="44546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793A"/>
    <w:pPr>
      <w:keepNext/>
      <w:keepLines/>
      <w:spacing w:before="240" w:after="0" w:line="257" w:lineRule="auto"/>
      <w:outlineLvl w:val="1"/>
    </w:pPr>
    <w:rPr>
      <w:rFonts w:eastAsia="Century Gothic" w:cs="Century Gothic"/>
      <w:b/>
      <w:bCs/>
      <w:color w:val="44546A" w:themeColor="text2"/>
      <w:w w:val="105"/>
      <w:sz w:val="24"/>
      <w:szCs w:val="24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793A"/>
    <w:rPr>
      <w:rFonts w:ascii="Century Gothic" w:eastAsia="Century Gothic" w:hAnsi="Century Gothic" w:cs="Century Gothic"/>
      <w:b/>
      <w:bCs/>
      <w:color w:val="44546A" w:themeColor="text2"/>
      <w:w w:val="105"/>
      <w:sz w:val="24"/>
      <w:szCs w:val="24"/>
      <w:lang w:val="es-ES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7353"/>
    <w:rPr>
      <w:rFonts w:ascii="Century Gothic" w:eastAsiaTheme="majorEastAsia" w:hAnsi="Century Gothic" w:cstheme="majorBidi"/>
      <w:b/>
      <w:color w:val="44546A" w:themeColor="text2"/>
      <w:sz w:val="24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autoRedefine/>
    <w:uiPriority w:val="1"/>
    <w:qFormat/>
    <w:rsid w:val="00990270"/>
    <w:pPr>
      <w:spacing w:after="0" w:line="240" w:lineRule="auto"/>
      <w:jc w:val="center"/>
    </w:pPr>
    <w:rPr>
      <w:rFonts w:ascii="Century Gothic" w:hAnsi="Century Gothic"/>
      <w:b/>
      <w:bCs/>
      <w:lang w:val="es-E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GridTable6Colorful-Accent6">
    <w:name w:val="Grid Table 6 Colorful Accent 6"/>
    <w:basedOn w:val="TableNormal"/>
    <w:uiPriority w:val="51"/>
    <w:rsid w:val="00F523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F523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BB3AB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A732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940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45A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473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2764"/>
    <w:rPr>
      <w:color w:val="954F72" w:themeColor="followedHyperlink"/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832C5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0301F"/>
  </w:style>
  <w:style w:type="character" w:styleId="UnresolvedMention">
    <w:name w:val="Unresolved Mention"/>
    <w:basedOn w:val="DefaultParagraphFont"/>
    <w:uiPriority w:val="99"/>
    <w:semiHidden/>
    <w:unhideWhenUsed/>
    <w:rsid w:val="00851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dbg-dr.pr.gov/seccion-3/individuo/preguntas-frecuent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tion3CDBG@vivienda.pr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tion3CDBG@vivienda.pr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dbg-dr.pr.gov/en/section-3/individual/frequently-asked-ques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duser.gov/portal/datasets/il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607dab-7e1a-4241-9d18-e251e6c2be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1E3A82EF8BE48B42E6576544D8482" ma:contentTypeVersion="12" ma:contentTypeDescription="Create a new document." ma:contentTypeScope="" ma:versionID="3d0474dbe524f6cd82632e149c4c8480">
  <xsd:schema xmlns:xsd="http://www.w3.org/2001/XMLSchema" xmlns:xs="http://www.w3.org/2001/XMLSchema" xmlns:p="http://schemas.microsoft.com/office/2006/metadata/properties" xmlns:ns3="e8607dab-7e1a-4241-9d18-e251e6c2be2b" xmlns:ns4="4cccec57-8be5-4915-a228-3f49f4efc0e0" targetNamespace="http://schemas.microsoft.com/office/2006/metadata/properties" ma:root="true" ma:fieldsID="a42e5531c6109873c5bc843f688ed80c" ns3:_="" ns4:_="">
    <xsd:import namespace="e8607dab-7e1a-4241-9d18-e251e6c2be2b"/>
    <xsd:import namespace="4cccec57-8be5-4915-a228-3f49f4efc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7dab-7e1a-4241-9d18-e251e6c2b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cec57-8be5-4915-a228-3f49f4efc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CB64-DDB7-448E-93DE-D7C10300C23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4cccec57-8be5-4915-a228-3f49f4efc0e0"/>
    <ds:schemaRef ds:uri="http://www.w3.org/XML/1998/namespace"/>
    <ds:schemaRef ds:uri="http://purl.org/dc/elements/1.1/"/>
    <ds:schemaRef ds:uri="e8607dab-7e1a-4241-9d18-e251e6c2be2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2901E3-D568-4AC6-A8DC-FFD31B3F4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1D3EF-43E9-4AC7-84A2-CBE0EFBD7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07dab-7e1a-4241-9d18-e251e6c2be2b"/>
    <ds:schemaRef ds:uri="4cccec57-8be5-4915-a228-3f49f4efc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93D9B-09FB-48AD-A621-4486979E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Cristina Zequeira-Torres</cp:lastModifiedBy>
  <cp:revision>2</cp:revision>
  <cp:lastPrinted>2021-05-04T19:07:00Z</cp:lastPrinted>
  <dcterms:created xsi:type="dcterms:W3CDTF">2023-10-30T19:19:00Z</dcterms:created>
  <dcterms:modified xsi:type="dcterms:W3CDTF">2023-10-30T19:19:00Z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0x0101009481E3A82EF8BE48B42E6576544D8482</vt:lpwstr>
  </property>
  <property fmtid="{D5CDD505-2E9C-101B-9397-08002B2CF9AE}" pid="3" name="GrammarlyDocumentId">
    <vt:lpwstr>5f284c18bb64aca4c23bd1a6280f299706a31076110b746c2af7665a6068d2ba</vt:lpwstr>
  </property>
</Properties>
</file>